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ED7F10" w:rsidRPr="00B816E6" w:rsidTr="00ED7F10">
        <w:trPr>
          <w:trHeight w:val="9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7F10" w:rsidRPr="00B816E6" w:rsidRDefault="00ED7F10" w:rsidP="00ED7F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6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CE98CBE" wp14:editId="56C94364">
                  <wp:extent cx="514350" cy="59055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F10" w:rsidRPr="00B816E6" w:rsidTr="00ED7F10">
        <w:trPr>
          <w:trHeight w:val="1166"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7F10" w:rsidRPr="00B816E6" w:rsidRDefault="00ED7F10" w:rsidP="00ED7F10">
            <w:pPr>
              <w:tabs>
                <w:tab w:val="left" w:pos="312"/>
                <w:tab w:val="left" w:pos="1560"/>
                <w:tab w:val="left" w:pos="265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D7F10" w:rsidRPr="00B816E6" w:rsidRDefault="00ED7F10" w:rsidP="00ED7F10">
            <w:pPr>
              <w:tabs>
                <w:tab w:val="left" w:pos="312"/>
                <w:tab w:val="left" w:pos="1560"/>
                <w:tab w:val="left" w:pos="265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6E6">
              <w:rPr>
                <w:b/>
                <w:color w:val="000000" w:themeColor="text1"/>
                <w:sz w:val="28"/>
                <w:szCs w:val="28"/>
              </w:rPr>
              <w:t>АДМИНИСТРАЦИЯ АРТИНСКОГО ГОРОДСКОГО ОКРУГА</w:t>
            </w:r>
          </w:p>
          <w:p w:rsidR="00ED7F10" w:rsidRPr="00B816E6" w:rsidRDefault="00DF50EE" w:rsidP="00ED7F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16E6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ED7F10" w:rsidRPr="00B816E6" w:rsidRDefault="00ED7F10" w:rsidP="00ED7F1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86" w:type="dxa"/>
        <w:tblLook w:val="01E0" w:firstRow="1" w:lastRow="1" w:firstColumn="1" w:lastColumn="1" w:noHBand="0" w:noVBand="0"/>
      </w:tblPr>
      <w:tblGrid>
        <w:gridCol w:w="479"/>
        <w:gridCol w:w="1081"/>
        <w:gridCol w:w="744"/>
        <w:gridCol w:w="484"/>
        <w:gridCol w:w="1591"/>
      </w:tblGrid>
      <w:tr w:rsidR="00ED7F10" w:rsidRPr="00B816E6" w:rsidTr="00ED7F10">
        <w:tc>
          <w:tcPr>
            <w:tcW w:w="479" w:type="dxa"/>
            <w:hideMark/>
          </w:tcPr>
          <w:p w:rsidR="00ED7F10" w:rsidRPr="00B816E6" w:rsidRDefault="00ED7F10" w:rsidP="00ED7F10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10" w:rsidRPr="00B816E6" w:rsidRDefault="00334550" w:rsidP="00ED7F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08.08.2018</w:t>
            </w:r>
          </w:p>
        </w:tc>
        <w:tc>
          <w:tcPr>
            <w:tcW w:w="484" w:type="dxa"/>
            <w:hideMark/>
          </w:tcPr>
          <w:p w:rsidR="00ED7F10" w:rsidRPr="00B816E6" w:rsidRDefault="00ED7F10" w:rsidP="00ED7F10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10" w:rsidRPr="00B816E6" w:rsidRDefault="00334550" w:rsidP="00334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533</w:t>
            </w:r>
          </w:p>
        </w:tc>
      </w:tr>
      <w:tr w:rsidR="00ED7F10" w:rsidRPr="00B816E6" w:rsidTr="00ED7F10">
        <w:trPr>
          <w:gridAfter w:val="3"/>
          <w:wAfter w:w="2819" w:type="dxa"/>
          <w:trHeight w:val="363"/>
        </w:trPr>
        <w:tc>
          <w:tcPr>
            <w:tcW w:w="1560" w:type="dxa"/>
            <w:gridSpan w:val="2"/>
          </w:tcPr>
          <w:p w:rsidR="00ED7F10" w:rsidRPr="00B816E6" w:rsidRDefault="00ED7F10" w:rsidP="00ED7F10">
            <w:pPr>
              <w:rPr>
                <w:color w:val="000000" w:themeColor="text1"/>
                <w:sz w:val="28"/>
                <w:szCs w:val="28"/>
              </w:rPr>
            </w:pPr>
          </w:p>
          <w:p w:rsidR="00ED7F10" w:rsidRPr="00B816E6" w:rsidRDefault="00ED7F10" w:rsidP="00ED7F1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6E6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B816E6">
              <w:rPr>
                <w:color w:val="000000" w:themeColor="text1"/>
                <w:sz w:val="28"/>
                <w:szCs w:val="28"/>
              </w:rPr>
              <w:t>. Арти</w:t>
            </w:r>
          </w:p>
        </w:tc>
      </w:tr>
    </w:tbl>
    <w:p w:rsidR="00ED7F10" w:rsidRPr="00B816E6" w:rsidRDefault="00ED7F10" w:rsidP="003B1F5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B816E6">
        <w:rPr>
          <w:b/>
          <w:i/>
          <w:color w:val="000000" w:themeColor="text1"/>
          <w:sz w:val="28"/>
          <w:szCs w:val="28"/>
          <w:lang w:eastAsia="en-US"/>
        </w:rPr>
        <w:t>Об утверждении регламента</w:t>
      </w:r>
      <w:r w:rsidR="00B816E6">
        <w:rPr>
          <w:i/>
          <w:color w:val="000000" w:themeColor="text1"/>
          <w:sz w:val="28"/>
          <w:szCs w:val="28"/>
        </w:rPr>
        <w:t xml:space="preserve"> </w:t>
      </w:r>
      <w:r w:rsidRPr="00B816E6">
        <w:rPr>
          <w:b/>
          <w:i/>
          <w:color w:val="000000" w:themeColor="text1"/>
          <w:sz w:val="28"/>
          <w:szCs w:val="28"/>
        </w:rPr>
        <w:t>осуществления мониторинга общественно-политических, социально-экономических и иных процессов, оказывающих влияние на ситуацию в сфере</w:t>
      </w:r>
      <w:r w:rsidR="00B816E6">
        <w:rPr>
          <w:i/>
          <w:color w:val="000000" w:themeColor="text1"/>
          <w:sz w:val="28"/>
          <w:szCs w:val="28"/>
        </w:rPr>
        <w:t xml:space="preserve"> </w:t>
      </w:r>
      <w:r w:rsidRPr="00B816E6">
        <w:rPr>
          <w:b/>
          <w:i/>
          <w:color w:val="000000" w:themeColor="text1"/>
          <w:sz w:val="28"/>
          <w:szCs w:val="28"/>
        </w:rPr>
        <w:t xml:space="preserve">противодействия терроризму в </w:t>
      </w:r>
      <w:r w:rsidR="00CF6C1A" w:rsidRPr="00B816E6">
        <w:rPr>
          <w:b/>
          <w:i/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b/>
          <w:i/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816E6">
        <w:rPr>
          <w:b/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ind w:firstLine="709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В соответствии с Федеральными законами от 25 июля 2002 года № 114-ФЗ «О противодействии экстремистской деятельности», от 06 октября 2003 года № 131-ФЗ «Об общих принципах организации местного самоуправления в Российской Федерации», </w:t>
      </w:r>
      <w:r w:rsidRPr="00B816E6">
        <w:rPr>
          <w:color w:val="000000" w:themeColor="text1"/>
          <w:spacing w:val="6"/>
          <w:sz w:val="28"/>
          <w:szCs w:val="28"/>
        </w:rPr>
        <w:t>от 06 марта 2006 года № 35-ФЗ «О противодействии терроризму»,</w:t>
      </w:r>
      <w:r w:rsidRPr="00B816E6">
        <w:rPr>
          <w:color w:val="000000" w:themeColor="text1"/>
          <w:sz w:val="28"/>
          <w:szCs w:val="28"/>
        </w:rPr>
        <w:t xml:space="preserve"> в целях своевременного выявления причин и условий, способствующих проявлениям терроризма и экстремизма на территории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 xml:space="preserve">, руководствуясь Уставом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</w:p>
    <w:p w:rsidR="007515D9" w:rsidRPr="00B816E6" w:rsidRDefault="007515D9" w:rsidP="007515D9">
      <w:pPr>
        <w:jc w:val="both"/>
        <w:rPr>
          <w:b/>
          <w:color w:val="000000" w:themeColor="text1"/>
          <w:sz w:val="28"/>
          <w:szCs w:val="28"/>
        </w:rPr>
      </w:pPr>
    </w:p>
    <w:p w:rsidR="007515D9" w:rsidRPr="00B816E6" w:rsidRDefault="003F2D34" w:rsidP="007515D9">
      <w:pPr>
        <w:jc w:val="both"/>
        <w:rPr>
          <w:b/>
          <w:bCs/>
          <w:color w:val="000000" w:themeColor="text1"/>
          <w:sz w:val="28"/>
          <w:szCs w:val="28"/>
        </w:rPr>
      </w:pPr>
      <w:r w:rsidRPr="00B816E6">
        <w:rPr>
          <w:b/>
          <w:color w:val="000000" w:themeColor="text1"/>
          <w:sz w:val="28"/>
          <w:szCs w:val="28"/>
        </w:rPr>
        <w:t>ПОСТАНОВЛЯЮ</w:t>
      </w:r>
      <w:r w:rsidR="007515D9" w:rsidRPr="00B816E6">
        <w:rPr>
          <w:b/>
          <w:color w:val="000000" w:themeColor="text1"/>
          <w:sz w:val="28"/>
          <w:szCs w:val="28"/>
        </w:rPr>
        <w:t xml:space="preserve">: </w:t>
      </w:r>
    </w:p>
    <w:p w:rsidR="007515D9" w:rsidRPr="00B816E6" w:rsidRDefault="007515D9" w:rsidP="007515D9">
      <w:pPr>
        <w:ind w:firstLine="720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1.</w:t>
      </w:r>
      <w:r w:rsidR="00B464D7">
        <w:rPr>
          <w:color w:val="000000" w:themeColor="text1"/>
          <w:sz w:val="28"/>
          <w:szCs w:val="28"/>
        </w:rPr>
        <w:t xml:space="preserve"> </w:t>
      </w:r>
      <w:r w:rsidRPr="00B816E6">
        <w:rPr>
          <w:color w:val="000000" w:themeColor="text1"/>
          <w:sz w:val="28"/>
          <w:szCs w:val="28"/>
        </w:rPr>
        <w:t>Утвердить:</w:t>
      </w:r>
    </w:p>
    <w:p w:rsidR="007515D9" w:rsidRPr="00B816E6" w:rsidRDefault="007515D9" w:rsidP="007515D9">
      <w:pPr>
        <w:ind w:firstLine="720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1.1. Регламент осуществления мониторинга общественно-политических социально-экономических и иных процессов, оказывающих влияние на ситуацию в сфере противодействия терроризму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="00B464D7">
        <w:rPr>
          <w:color w:val="000000" w:themeColor="text1"/>
          <w:sz w:val="28"/>
          <w:szCs w:val="28"/>
        </w:rPr>
        <w:t xml:space="preserve"> (п</w:t>
      </w:r>
      <w:r w:rsidRPr="00B816E6">
        <w:rPr>
          <w:color w:val="000000" w:themeColor="text1"/>
          <w:sz w:val="28"/>
          <w:szCs w:val="28"/>
        </w:rPr>
        <w:t>риложение № 1).</w:t>
      </w:r>
    </w:p>
    <w:p w:rsidR="007515D9" w:rsidRPr="00B816E6" w:rsidRDefault="007515D9" w:rsidP="007515D9">
      <w:pPr>
        <w:ind w:left="720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1.2. Пер</w:t>
      </w:r>
      <w:r w:rsidR="003F2D34" w:rsidRPr="00B816E6">
        <w:rPr>
          <w:color w:val="000000" w:themeColor="text1"/>
          <w:sz w:val="28"/>
          <w:szCs w:val="28"/>
        </w:rPr>
        <w:t>ечень показателей</w:t>
      </w:r>
      <w:r w:rsidR="00B464D7">
        <w:rPr>
          <w:color w:val="000000" w:themeColor="text1"/>
          <w:sz w:val="28"/>
          <w:szCs w:val="28"/>
        </w:rPr>
        <w:t xml:space="preserve"> мониторинга (п</w:t>
      </w:r>
      <w:r w:rsidRPr="00B816E6">
        <w:rPr>
          <w:color w:val="000000" w:themeColor="text1"/>
          <w:sz w:val="28"/>
          <w:szCs w:val="28"/>
        </w:rPr>
        <w:t xml:space="preserve">риложение № 2). </w:t>
      </w:r>
    </w:p>
    <w:p w:rsidR="007515D9" w:rsidRPr="00B816E6" w:rsidRDefault="00B464D7" w:rsidP="007515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3F2D34" w:rsidRPr="00B816E6">
        <w:rPr>
          <w:color w:val="000000" w:themeColor="text1"/>
          <w:sz w:val="28"/>
          <w:szCs w:val="28"/>
        </w:rPr>
        <w:t>. Опубл</w:t>
      </w:r>
      <w:r>
        <w:rPr>
          <w:color w:val="000000" w:themeColor="text1"/>
          <w:sz w:val="28"/>
          <w:szCs w:val="28"/>
        </w:rPr>
        <w:t xml:space="preserve">иковать настоящее постановление </w:t>
      </w:r>
      <w:r w:rsidR="003F2D34" w:rsidRPr="00B816E6">
        <w:rPr>
          <w:color w:val="000000" w:themeColor="text1"/>
          <w:sz w:val="28"/>
          <w:szCs w:val="28"/>
        </w:rPr>
        <w:t>на официальном сайте Артинского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7515D9" w:rsidRPr="00B816E6" w:rsidRDefault="00B464D7" w:rsidP="007515D9">
      <w:pPr>
        <w:ind w:firstLine="720"/>
        <w:jc w:val="both"/>
        <w:rPr>
          <w:b/>
          <w:bCs/>
          <w:cap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2D34" w:rsidRPr="00B816E6">
        <w:rPr>
          <w:color w:val="000000" w:themeColor="text1"/>
          <w:sz w:val="28"/>
          <w:szCs w:val="28"/>
        </w:rPr>
        <w:t>.   Контроль исполнения настоящего Постановления оставляю за собой.</w:t>
      </w:r>
    </w:p>
    <w:p w:rsidR="007515D9" w:rsidRPr="00B816E6" w:rsidRDefault="007515D9" w:rsidP="007515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:rsidR="007515D9" w:rsidRPr="00B816E6" w:rsidRDefault="007515D9" w:rsidP="007515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:rsidR="007515D9" w:rsidRPr="00B816E6" w:rsidRDefault="007515D9" w:rsidP="007515D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B816E6">
        <w:rPr>
          <w:color w:val="000000" w:themeColor="text1"/>
          <w:sz w:val="28"/>
          <w:szCs w:val="28"/>
          <w:lang w:eastAsia="en-US"/>
        </w:rPr>
        <w:t xml:space="preserve">Глава </w:t>
      </w:r>
      <w:r w:rsidR="00CF6C1A" w:rsidRPr="00B816E6">
        <w:rPr>
          <w:color w:val="000000" w:themeColor="text1"/>
          <w:sz w:val="28"/>
          <w:szCs w:val="28"/>
          <w:lang w:eastAsia="en-US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  <w:lang w:eastAsia="en-US"/>
        </w:rPr>
        <w:tab/>
      </w:r>
      <w:r w:rsidRPr="00B816E6">
        <w:rPr>
          <w:color w:val="000000" w:themeColor="text1"/>
          <w:sz w:val="28"/>
          <w:szCs w:val="28"/>
          <w:lang w:eastAsia="en-US"/>
        </w:rPr>
        <w:tab/>
      </w:r>
      <w:r w:rsidR="003F2D34" w:rsidRPr="00B816E6">
        <w:rPr>
          <w:color w:val="000000" w:themeColor="text1"/>
          <w:sz w:val="28"/>
          <w:szCs w:val="28"/>
          <w:lang w:eastAsia="en-US"/>
        </w:rPr>
        <w:t xml:space="preserve">                          Константинов А.А.</w:t>
      </w:r>
      <w:r w:rsidRPr="00B816E6">
        <w:rPr>
          <w:color w:val="000000" w:themeColor="text1"/>
          <w:sz w:val="28"/>
          <w:szCs w:val="28"/>
          <w:lang w:eastAsia="en-US"/>
        </w:rPr>
        <w:t xml:space="preserve">                </w:t>
      </w:r>
      <w:r w:rsidRPr="00B816E6">
        <w:rPr>
          <w:color w:val="000000" w:themeColor="text1"/>
          <w:sz w:val="28"/>
          <w:szCs w:val="28"/>
          <w:lang w:eastAsia="en-US"/>
        </w:rPr>
        <w:tab/>
      </w:r>
      <w:r w:rsidR="003F2D34" w:rsidRPr="00B816E6">
        <w:rPr>
          <w:color w:val="000000" w:themeColor="text1"/>
          <w:sz w:val="28"/>
          <w:szCs w:val="28"/>
          <w:lang w:eastAsia="en-US"/>
        </w:rPr>
        <w:t xml:space="preserve"> </w:t>
      </w:r>
    </w:p>
    <w:p w:rsidR="007515D9" w:rsidRPr="00B816E6" w:rsidRDefault="007515D9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CF6C1A" w:rsidRPr="00B816E6" w:rsidRDefault="00CF6C1A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CF6C1A" w:rsidRPr="00B816E6" w:rsidRDefault="00CF6C1A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3F2D34" w:rsidRPr="00B816E6" w:rsidRDefault="003F2D34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3F2D34" w:rsidRDefault="003F2D34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B464D7" w:rsidRDefault="00B464D7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B464D7" w:rsidRDefault="00B464D7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B464D7" w:rsidRDefault="00B464D7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B464D7" w:rsidRPr="00B816E6" w:rsidRDefault="00B464D7" w:rsidP="007515D9">
      <w:pPr>
        <w:shd w:val="clear" w:color="auto" w:fill="FFFFFF"/>
        <w:jc w:val="center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3F2D34" w:rsidRPr="00B816E6" w:rsidRDefault="003F2D34" w:rsidP="003F2D34">
      <w:pPr>
        <w:tabs>
          <w:tab w:val="left" w:pos="8720"/>
        </w:tabs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B816E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Приложение №1</w:t>
      </w:r>
    </w:p>
    <w:p w:rsidR="003F2D34" w:rsidRPr="00B816E6" w:rsidRDefault="003F2D34" w:rsidP="003F2D34">
      <w:pPr>
        <w:tabs>
          <w:tab w:val="left" w:pos="8720"/>
        </w:tabs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Утверждено</w:t>
      </w: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Постановлением Администрации</w:t>
      </w: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Артинского городского округа</w:t>
      </w:r>
    </w:p>
    <w:p w:rsidR="003F2D34" w:rsidRPr="00B816E6" w:rsidRDefault="00E24184" w:rsidP="003F2D34">
      <w:pPr>
        <w:widowControl w:val="0"/>
        <w:autoSpaceDE w:val="0"/>
        <w:autoSpaceDN w:val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4"/>
          <w:szCs w:val="24"/>
        </w:rPr>
        <w:t xml:space="preserve">от «08» августа </w:t>
      </w:r>
      <w:r w:rsidR="003F2D34" w:rsidRPr="00B816E6">
        <w:rPr>
          <w:color w:val="000000" w:themeColor="text1"/>
          <w:sz w:val="24"/>
          <w:szCs w:val="24"/>
        </w:rPr>
        <w:t>2018 №</w:t>
      </w:r>
      <w:r>
        <w:rPr>
          <w:color w:val="000000" w:themeColor="text1"/>
          <w:sz w:val="24"/>
          <w:szCs w:val="24"/>
        </w:rPr>
        <w:t xml:space="preserve"> 533</w:t>
      </w:r>
      <w:r w:rsidR="003F2D34" w:rsidRPr="00B816E6">
        <w:rPr>
          <w:color w:val="000000" w:themeColor="text1"/>
          <w:sz w:val="28"/>
        </w:rPr>
        <w:t xml:space="preserve"> 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816E6">
        <w:rPr>
          <w:b/>
          <w:color w:val="000000" w:themeColor="text1"/>
          <w:sz w:val="28"/>
          <w:szCs w:val="28"/>
        </w:rPr>
        <w:t>РЕГЛАМЕНТ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осуществления мониторинга </w:t>
      </w:r>
      <w:proofErr w:type="gramStart"/>
      <w:r w:rsidRPr="00B816E6">
        <w:rPr>
          <w:color w:val="000000" w:themeColor="text1"/>
          <w:sz w:val="28"/>
          <w:szCs w:val="28"/>
        </w:rPr>
        <w:t>общественно-политических</w:t>
      </w:r>
      <w:proofErr w:type="gramEnd"/>
      <w:r w:rsidRPr="00B816E6">
        <w:rPr>
          <w:color w:val="000000" w:themeColor="text1"/>
          <w:sz w:val="28"/>
          <w:szCs w:val="28"/>
        </w:rPr>
        <w:t>,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социально-экономических и иных процессов, оказывающих влияние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на ситуацию в сфере противодействия терроризму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I. Общие положения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Регламент осуществления мониторинга общественно-политических, социально-экономических и </w:t>
      </w:r>
      <w:proofErr w:type="gramStart"/>
      <w:r w:rsidRPr="00B816E6">
        <w:rPr>
          <w:color w:val="000000" w:themeColor="text1"/>
          <w:sz w:val="28"/>
          <w:szCs w:val="28"/>
        </w:rPr>
        <w:t>иных процессов, оказывающих влияние на ситуацию в сфере противодействия терроризму разработан</w:t>
      </w:r>
      <w:proofErr w:type="gramEnd"/>
      <w:r w:rsidRPr="00B816E6">
        <w:rPr>
          <w:color w:val="000000" w:themeColor="text1"/>
          <w:sz w:val="28"/>
          <w:szCs w:val="28"/>
        </w:rPr>
        <w:t xml:space="preserve"> в целях реализации решения совместного заседания Национального антитеррористического комитета и Федерального оперативного штаба (пункт 9.3. протокола от 13.12.2016)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Настоящий Регламент устанавливает цели, задачи и порядок проведения мониторинга ситуации в сфере противодействия терроризму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(далее – мониторинг), формирования информационной базы данных мониторинга.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II. Цель и задачи мониторинга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и выработка предложений по их устранению.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В ходе мониторинга решаются следующие задачи: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1. Наблюдение, изучение и сбор объективной информации об общественно-политических, социально-экономических и иных процессах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>, оказывающих дестабилизирующее влияние на обстановку и способствующих проявлениям терроризма.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2. Системный анализ и оценка получаемой информации.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3. Выработка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терроризма,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ликвидации последствий его проявлений.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lastRenderedPageBreak/>
        <w:t xml:space="preserve">4.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 и способствующих проявлениям терроризма.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5. Создание информационной базы данных мониторинга.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6. Организация информационного взаимодействия субъектов системы мониторинга.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III. Состав участников мониторинга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B816E6">
        <w:rPr>
          <w:rFonts w:eastAsia="Calibri"/>
          <w:color w:val="000000" w:themeColor="text1"/>
          <w:sz w:val="28"/>
          <w:szCs w:val="28"/>
        </w:rPr>
        <w:t>С</w:t>
      </w:r>
      <w:r w:rsidR="00B464D7">
        <w:rPr>
          <w:rFonts w:eastAsia="Calibri"/>
          <w:color w:val="000000" w:themeColor="text1"/>
          <w:sz w:val="28"/>
          <w:szCs w:val="28"/>
        </w:rPr>
        <w:t>убъектами мониторинга являются А</w:t>
      </w:r>
      <w:r w:rsidRPr="00B816E6">
        <w:rPr>
          <w:rFonts w:eastAsia="Calibri"/>
          <w:color w:val="000000" w:themeColor="text1"/>
          <w:sz w:val="28"/>
          <w:szCs w:val="28"/>
        </w:rPr>
        <w:t xml:space="preserve">дминистрация </w:t>
      </w:r>
      <w:r w:rsidR="00CF6C1A" w:rsidRPr="00B816E6">
        <w:rPr>
          <w:rFonts w:eastAsia="Calibri"/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rFonts w:eastAsia="Calibri"/>
          <w:color w:val="000000" w:themeColor="text1"/>
          <w:sz w:val="28"/>
          <w:szCs w:val="28"/>
        </w:rPr>
        <w:t xml:space="preserve"> и территориальные органы федеральных органов исполнительной власти, курирующие территорию </w:t>
      </w:r>
      <w:r w:rsidR="00CF6C1A" w:rsidRPr="00B816E6">
        <w:rPr>
          <w:rFonts w:eastAsia="Calibri"/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rFonts w:eastAsia="Calibri"/>
          <w:color w:val="000000" w:themeColor="text1"/>
          <w:sz w:val="28"/>
          <w:szCs w:val="28"/>
        </w:rPr>
        <w:t xml:space="preserve"> (по согласованию).</w:t>
      </w:r>
    </w:p>
    <w:p w:rsidR="007515D9" w:rsidRPr="00B816E6" w:rsidRDefault="007515D9" w:rsidP="007515D9">
      <w:pPr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Ответственным органом по организации системы мониторинга является антитеррористическая комиссия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>.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IV. Порядок взаимодействия субъектов в ходе мониторинга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компетенции, в соответствии с перечнем показателей, указанных в приложение к настоящему Регламенту.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Информационно-аналитические материалы могут содержать: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1. Анализ выявленных в ходе мониторинга причин, условий и факторов, оказывающих дестабилизирующее влияние на обстановку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и способствующих проявлениям терроризма.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2. Оценку динамики развития выявленных условий и факторов, оказывающих дестабилизирующее влияние на обстановку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и способствующих проявлениям терроризма (по сравнению с предыдущим периодом).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3. Вытекающие из анализа информации выводы о степени угрозы безопасности населения и инфраструктуры на территории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 xml:space="preserve">. 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4.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5. Предложения по устранению выявленных причин, условий и факторов, оказывающих дестабилизирующее влияние на обстановку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и способствующих проявлениям терроризма.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6. Проблемные вопросы, связанные с реализацией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государственной политики в сфере противодействия терроризму, недостатки в функционировании государственной антитеррористической системы.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lastRenderedPageBreak/>
        <w:t>Результаты мониторинга учитываются при подготовке отчетов в Антитеррористическую комиссию Свердловской области.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B816E6">
        <w:rPr>
          <w:rFonts w:eastAsia="Calibri"/>
          <w:color w:val="000000" w:themeColor="text1"/>
          <w:sz w:val="28"/>
          <w:szCs w:val="28"/>
        </w:rPr>
        <w:t>7. Оценки и выводы, сформированные по всем показателям, сопровождаются подтверждающими материалами (описание фактов, статистические сведения, ссылки на документы, мнения экспертов и т. п.).</w:t>
      </w:r>
    </w:p>
    <w:p w:rsidR="007515D9" w:rsidRPr="00B816E6" w:rsidRDefault="007515D9" w:rsidP="007515D9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B816E6">
        <w:rPr>
          <w:rFonts w:eastAsia="Calibri"/>
          <w:color w:val="000000" w:themeColor="text1"/>
          <w:sz w:val="28"/>
          <w:szCs w:val="28"/>
        </w:rPr>
        <w:t>8. Гриф ограничения доступа к предоставляемой информации определяется исполнителем.</w:t>
      </w:r>
    </w:p>
    <w:p w:rsidR="007515D9" w:rsidRPr="00B816E6" w:rsidRDefault="007515D9" w:rsidP="007515D9">
      <w:pPr>
        <w:shd w:val="clear" w:color="auto" w:fill="FFFFFF"/>
        <w:jc w:val="center"/>
        <w:rPr>
          <w:rFonts w:eastAsia="Calibri"/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  <w:lang w:val="en-US"/>
        </w:rPr>
        <w:t>V</w:t>
      </w:r>
      <w:r w:rsidRPr="00B816E6">
        <w:rPr>
          <w:color w:val="000000" w:themeColor="text1"/>
          <w:sz w:val="28"/>
          <w:szCs w:val="28"/>
        </w:rPr>
        <w:t>. Порядок представления мониторинга</w:t>
      </w: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p w:rsidR="007515D9" w:rsidRPr="00B816E6" w:rsidRDefault="007515D9" w:rsidP="007515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1. Результаты мониторинга представляются для определения </w:t>
      </w:r>
      <w:proofErr w:type="spellStart"/>
      <w:r w:rsidRPr="00B816E6">
        <w:rPr>
          <w:color w:val="000000" w:themeColor="text1"/>
          <w:sz w:val="28"/>
          <w:szCs w:val="28"/>
        </w:rPr>
        <w:t>угрозообразующих</w:t>
      </w:r>
      <w:proofErr w:type="spellEnd"/>
      <w:r w:rsidRPr="00B816E6">
        <w:rPr>
          <w:color w:val="000000" w:themeColor="text1"/>
          <w:sz w:val="28"/>
          <w:szCs w:val="28"/>
        </w:rPr>
        <w:t xml:space="preserve"> факторов и </w:t>
      </w:r>
      <w:proofErr w:type="gramStart"/>
      <w:r w:rsidRPr="00B816E6">
        <w:rPr>
          <w:color w:val="000000" w:themeColor="text1"/>
          <w:sz w:val="28"/>
          <w:szCs w:val="28"/>
        </w:rPr>
        <w:t>выработки</w:t>
      </w:r>
      <w:proofErr w:type="gramEnd"/>
      <w:r w:rsidRPr="00B816E6">
        <w:rPr>
          <w:color w:val="000000" w:themeColor="text1"/>
          <w:sz w:val="28"/>
          <w:szCs w:val="28"/>
        </w:rPr>
        <w:t xml:space="preserve"> дополнительных мер антитеррористической комиссией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 xml:space="preserve">, в дальнейшем учитываются при подготовке отчетов в аппарат Национального антитеррористического комитета о деятельности антитеррористической комиссии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 xml:space="preserve"> в отчетном периоде.</w:t>
      </w:r>
    </w:p>
    <w:p w:rsidR="007515D9" w:rsidRPr="00B816E6" w:rsidRDefault="007515D9" w:rsidP="007515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2. Ответственные за осуществление мониторинга по перечню вопросов результаты мониторинга представляют секретарю антитеррористической комиссии </w:t>
      </w:r>
      <w:r w:rsidR="00CF6C1A" w:rsidRPr="00B816E6">
        <w:rPr>
          <w:color w:val="000000" w:themeColor="text1"/>
          <w:sz w:val="28"/>
          <w:szCs w:val="28"/>
        </w:rPr>
        <w:t>Артинского городского округа</w:t>
      </w:r>
      <w:r w:rsidRPr="00B816E6">
        <w:rPr>
          <w:color w:val="000000" w:themeColor="text1"/>
          <w:sz w:val="28"/>
          <w:szCs w:val="28"/>
        </w:rPr>
        <w:t xml:space="preserve"> ежегодно к 15 июня и 10 декабря. Секретарь антитеррористической комиссии предоставляет в аппарат антитеррористической комиссии Свердловской области  ежегодно к 1 июля и 25 декабря.</w:t>
      </w:r>
    </w:p>
    <w:p w:rsidR="007515D9" w:rsidRPr="00B816E6" w:rsidRDefault="007515D9" w:rsidP="007515D9">
      <w:pPr>
        <w:ind w:firstLine="709"/>
        <w:jc w:val="both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 xml:space="preserve">3. При изменении общественно-политических, социально-экономических и </w:t>
      </w:r>
      <w:proofErr w:type="gramStart"/>
      <w:r w:rsidRPr="00B816E6">
        <w:rPr>
          <w:color w:val="000000" w:themeColor="text1"/>
          <w:sz w:val="28"/>
          <w:szCs w:val="28"/>
        </w:rPr>
        <w:t xml:space="preserve">иных процессов, оказывающих влияние на ситуацию в сфере общегосударственной системы противодействия терроризму в </w:t>
      </w:r>
      <w:r w:rsidR="00CF6C1A" w:rsidRPr="00B816E6">
        <w:rPr>
          <w:color w:val="000000" w:themeColor="text1"/>
          <w:sz w:val="28"/>
          <w:szCs w:val="28"/>
        </w:rPr>
        <w:t>Артинском городском округе</w:t>
      </w:r>
      <w:r w:rsidRPr="00B816E6">
        <w:rPr>
          <w:color w:val="000000" w:themeColor="text1"/>
          <w:sz w:val="28"/>
          <w:szCs w:val="28"/>
        </w:rPr>
        <w:t xml:space="preserve"> информация представляется</w:t>
      </w:r>
      <w:proofErr w:type="gramEnd"/>
      <w:r w:rsidRPr="00B816E6">
        <w:rPr>
          <w:color w:val="000000" w:themeColor="text1"/>
          <w:sz w:val="28"/>
          <w:szCs w:val="28"/>
        </w:rPr>
        <w:t xml:space="preserve"> незамедлительно.</w:t>
      </w:r>
    </w:p>
    <w:p w:rsidR="007515D9" w:rsidRPr="00B816E6" w:rsidRDefault="007515D9" w:rsidP="007515D9">
      <w:pPr>
        <w:ind w:right="-286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ind w:right="-286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7515D9" w:rsidRPr="00B816E6" w:rsidRDefault="007515D9" w:rsidP="007515D9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3F2D34">
      <w:pPr>
        <w:tabs>
          <w:tab w:val="left" w:pos="872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lastRenderedPageBreak/>
        <w:t>Приложение №2</w:t>
      </w:r>
    </w:p>
    <w:p w:rsidR="003F2D34" w:rsidRPr="00B816E6" w:rsidRDefault="003F2D34" w:rsidP="003F2D34">
      <w:pPr>
        <w:tabs>
          <w:tab w:val="left" w:pos="872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Утверждено</w:t>
      </w: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Постановлением Администрации</w:t>
      </w:r>
    </w:p>
    <w:p w:rsidR="003F2D34" w:rsidRPr="00B816E6" w:rsidRDefault="003F2D34" w:rsidP="003F2D34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B816E6">
        <w:rPr>
          <w:color w:val="000000" w:themeColor="text1"/>
          <w:sz w:val="24"/>
          <w:szCs w:val="24"/>
        </w:rPr>
        <w:t>Артинского городского округа</w:t>
      </w:r>
    </w:p>
    <w:p w:rsidR="003F2D34" w:rsidRPr="00B816E6" w:rsidRDefault="00E24184" w:rsidP="003F2D34">
      <w:pPr>
        <w:widowControl w:val="0"/>
        <w:autoSpaceDE w:val="0"/>
        <w:autoSpaceDN w:val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4"/>
          <w:szCs w:val="24"/>
        </w:rPr>
        <w:t xml:space="preserve">от «08» августа </w:t>
      </w:r>
      <w:r w:rsidR="003F2D34" w:rsidRPr="00B816E6">
        <w:rPr>
          <w:color w:val="000000" w:themeColor="text1"/>
          <w:sz w:val="24"/>
          <w:szCs w:val="24"/>
        </w:rPr>
        <w:t>2018 №</w:t>
      </w:r>
      <w:r>
        <w:rPr>
          <w:color w:val="000000" w:themeColor="text1"/>
          <w:sz w:val="24"/>
          <w:szCs w:val="24"/>
        </w:rPr>
        <w:t xml:space="preserve"> 533</w:t>
      </w:r>
      <w:r w:rsidR="003F2D34" w:rsidRPr="00B816E6">
        <w:rPr>
          <w:color w:val="000000" w:themeColor="text1"/>
          <w:sz w:val="28"/>
        </w:rPr>
        <w:t xml:space="preserve"> 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ПЕРЕЧЕНЬ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показателей мониторинга</w:t>
      </w:r>
    </w:p>
    <w:p w:rsidR="007515D9" w:rsidRPr="00B816E6" w:rsidRDefault="007515D9" w:rsidP="007515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816E6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6316"/>
        <w:gridCol w:w="3060"/>
      </w:tblGrid>
      <w:tr w:rsidR="007515D9" w:rsidRPr="00B816E6" w:rsidTr="00C6697D">
        <w:trPr>
          <w:tblHeader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816E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816E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Субъекты мониторинга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Состояние социально-экономической обстановки в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Артинском городском округе</w:t>
            </w:r>
            <w:r w:rsidRPr="00B816E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уровень доходов населения (руб.)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B816E6">
              <w:rPr>
                <w:color w:val="000000" w:themeColor="text1"/>
                <w:sz w:val="28"/>
                <w:szCs w:val="28"/>
              </w:rPr>
              <w:t xml:space="preserve"> (%, </w:t>
            </w:r>
            <w:proofErr w:type="gramEnd"/>
            <w:r w:rsidRPr="00B816E6">
              <w:rPr>
                <w:color w:val="000000" w:themeColor="text1"/>
                <w:sz w:val="28"/>
                <w:szCs w:val="28"/>
              </w:rPr>
              <w:t>повысился или понизился)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количество публичных мероприятий, проведенных общественными объединениями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  <w:p w:rsidR="00C6697D" w:rsidRPr="00B816E6" w:rsidRDefault="00C6697D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Состояние межнациональных и межконфессиональных отношений: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Противоречия во взаимоотношениях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количество прибывших иностранных граждан (с указанием стран)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места сосредоточения мигрантов, ориентировочная численность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- влияние миграционных процессов на обстановку в сфере противодействия терроризму (краткий анализ, с указанием отношения коренных жителей)</w:t>
            </w:r>
          </w:p>
        </w:tc>
        <w:tc>
          <w:tcPr>
            <w:tcW w:w="0" w:type="auto"/>
            <w:vMerge/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Наличие неисполненных решений </w:t>
            </w: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антитеррористической комиссии, причины и принятые меры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lastRenderedPageBreak/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Результаты адресной профилактической работы с категориями населения, наиболее подверженными влиянию идеологии терроризма</w:t>
            </w:r>
          </w:p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или подпавшими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B816E6">
              <w:rPr>
                <w:color w:val="000000" w:themeColor="text1"/>
                <w:sz w:val="28"/>
                <w:szCs w:val="28"/>
              </w:rPr>
              <w:t>бандподполья</w:t>
            </w:r>
            <w:proofErr w:type="spellEnd"/>
            <w:r w:rsidRPr="00B816E6">
              <w:rPr>
                <w:color w:val="000000" w:themeColor="text1"/>
                <w:sz w:val="28"/>
                <w:szCs w:val="28"/>
              </w:rPr>
              <w:t>),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Вовлеченность населения муниципальных образований автономного округа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</w:t>
            </w: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организаций. Принимаемые меры по недопущению участия жителей в деятельности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lastRenderedPageBreak/>
              <w:t>Артинского городского округа</w:t>
            </w:r>
          </w:p>
        </w:tc>
      </w:tr>
      <w:tr w:rsidR="007515D9" w:rsidRPr="00B816E6" w:rsidTr="00C669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Число граждан, прошедших обучение в зарубежных религиозных учебных организациях.</w:t>
            </w:r>
          </w:p>
          <w:p w:rsidR="007515D9" w:rsidRPr="00B816E6" w:rsidRDefault="007515D9" w:rsidP="007515D9">
            <w:pPr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Оценка эффективности мероприятий по их адаптации к 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> (по согласованию),</w:t>
            </w:r>
          </w:p>
          <w:p w:rsidR="007515D9" w:rsidRPr="00B816E6" w:rsidRDefault="007515D9" w:rsidP="0075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16E6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F6C1A" w:rsidRPr="00B816E6">
              <w:rPr>
                <w:color w:val="000000" w:themeColor="text1"/>
                <w:sz w:val="28"/>
                <w:szCs w:val="28"/>
              </w:rPr>
              <w:t>Артинского городского округа</w:t>
            </w:r>
          </w:p>
        </w:tc>
      </w:tr>
    </w:tbl>
    <w:p w:rsidR="007515D9" w:rsidRPr="00B816E6" w:rsidRDefault="007515D9" w:rsidP="007515D9">
      <w:pPr>
        <w:rPr>
          <w:color w:val="000000" w:themeColor="text1"/>
          <w:sz w:val="28"/>
          <w:szCs w:val="28"/>
          <w:lang w:eastAsia="en-US"/>
        </w:rPr>
      </w:pPr>
    </w:p>
    <w:p w:rsidR="007515D9" w:rsidRPr="00B816E6" w:rsidRDefault="007515D9" w:rsidP="007515D9">
      <w:pPr>
        <w:rPr>
          <w:color w:val="000000" w:themeColor="text1"/>
          <w:sz w:val="28"/>
          <w:szCs w:val="28"/>
          <w:lang w:eastAsia="en-US"/>
        </w:rPr>
      </w:pPr>
    </w:p>
    <w:p w:rsidR="007515D9" w:rsidRPr="00B816E6" w:rsidRDefault="007515D9" w:rsidP="007515D9">
      <w:pPr>
        <w:rPr>
          <w:color w:val="000000" w:themeColor="text1"/>
          <w:sz w:val="28"/>
          <w:szCs w:val="28"/>
          <w:lang w:eastAsia="en-US"/>
        </w:rPr>
      </w:pPr>
    </w:p>
    <w:p w:rsidR="007515D9" w:rsidRPr="00B816E6" w:rsidRDefault="007515D9" w:rsidP="007515D9">
      <w:pPr>
        <w:rPr>
          <w:color w:val="000000" w:themeColor="text1"/>
          <w:sz w:val="28"/>
          <w:szCs w:val="28"/>
          <w:lang w:eastAsia="en-US"/>
        </w:rPr>
      </w:pPr>
    </w:p>
    <w:p w:rsidR="00DF50EE" w:rsidRPr="00B816E6" w:rsidRDefault="00DF50EE" w:rsidP="003A258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F50EE" w:rsidRPr="00B816E6" w:rsidSect="00DF50EE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AFB"/>
    <w:multiLevelType w:val="hybridMultilevel"/>
    <w:tmpl w:val="6ED09970"/>
    <w:lvl w:ilvl="0" w:tplc="B8B20A3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731A"/>
    <w:multiLevelType w:val="hybridMultilevel"/>
    <w:tmpl w:val="C9E8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CD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66435"/>
    <w:multiLevelType w:val="hybridMultilevel"/>
    <w:tmpl w:val="B150D83E"/>
    <w:lvl w:ilvl="0" w:tplc="BFAE30FC">
      <w:start w:val="1"/>
      <w:numFmt w:val="decimal"/>
      <w:lvlText w:val="%1."/>
      <w:lvlJc w:val="left"/>
      <w:pPr>
        <w:ind w:left="14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A7E5D01"/>
    <w:multiLevelType w:val="singleLevel"/>
    <w:tmpl w:val="E1FE4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2027E6"/>
    <w:multiLevelType w:val="singleLevel"/>
    <w:tmpl w:val="E1FE4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F"/>
    <w:rsid w:val="00015860"/>
    <w:rsid w:val="000314DF"/>
    <w:rsid w:val="000D6B9A"/>
    <w:rsid w:val="001419E7"/>
    <w:rsid w:val="00164BA5"/>
    <w:rsid w:val="00177F67"/>
    <w:rsid w:val="0018415D"/>
    <w:rsid w:val="001A0AC2"/>
    <w:rsid w:val="001D66FD"/>
    <w:rsid w:val="001F49BE"/>
    <w:rsid w:val="0026580C"/>
    <w:rsid w:val="00294083"/>
    <w:rsid w:val="002A6B44"/>
    <w:rsid w:val="002B0A31"/>
    <w:rsid w:val="002C55D1"/>
    <w:rsid w:val="002E5357"/>
    <w:rsid w:val="00302178"/>
    <w:rsid w:val="00324D5D"/>
    <w:rsid w:val="00334550"/>
    <w:rsid w:val="003371D3"/>
    <w:rsid w:val="00347C5B"/>
    <w:rsid w:val="0038298A"/>
    <w:rsid w:val="00395E31"/>
    <w:rsid w:val="003A258F"/>
    <w:rsid w:val="003A49C0"/>
    <w:rsid w:val="003B1F59"/>
    <w:rsid w:val="003E6A43"/>
    <w:rsid w:val="003F2D34"/>
    <w:rsid w:val="00433D71"/>
    <w:rsid w:val="00434923"/>
    <w:rsid w:val="00473648"/>
    <w:rsid w:val="00486583"/>
    <w:rsid w:val="004A4FEB"/>
    <w:rsid w:val="004C1C42"/>
    <w:rsid w:val="004E25D9"/>
    <w:rsid w:val="004E788F"/>
    <w:rsid w:val="004F304B"/>
    <w:rsid w:val="00500399"/>
    <w:rsid w:val="00520E47"/>
    <w:rsid w:val="00520F50"/>
    <w:rsid w:val="00540ECB"/>
    <w:rsid w:val="005605E0"/>
    <w:rsid w:val="0056269E"/>
    <w:rsid w:val="0057288E"/>
    <w:rsid w:val="00586E9E"/>
    <w:rsid w:val="0059707B"/>
    <w:rsid w:val="005A3B99"/>
    <w:rsid w:val="005C2031"/>
    <w:rsid w:val="005D156C"/>
    <w:rsid w:val="006311FF"/>
    <w:rsid w:val="0068732C"/>
    <w:rsid w:val="00696C13"/>
    <w:rsid w:val="006B0FD5"/>
    <w:rsid w:val="006C1E30"/>
    <w:rsid w:val="006F12F5"/>
    <w:rsid w:val="00741833"/>
    <w:rsid w:val="007515D9"/>
    <w:rsid w:val="007554C4"/>
    <w:rsid w:val="007B23CC"/>
    <w:rsid w:val="00810F10"/>
    <w:rsid w:val="0083193B"/>
    <w:rsid w:val="0083633B"/>
    <w:rsid w:val="008607F5"/>
    <w:rsid w:val="00881B93"/>
    <w:rsid w:val="00890B8D"/>
    <w:rsid w:val="008941AA"/>
    <w:rsid w:val="008C74C9"/>
    <w:rsid w:val="008F4620"/>
    <w:rsid w:val="00902DBC"/>
    <w:rsid w:val="00924672"/>
    <w:rsid w:val="00962718"/>
    <w:rsid w:val="009C2D0B"/>
    <w:rsid w:val="009C74B8"/>
    <w:rsid w:val="009C7643"/>
    <w:rsid w:val="009D78F7"/>
    <w:rsid w:val="009D79C6"/>
    <w:rsid w:val="00A07CE4"/>
    <w:rsid w:val="00A13739"/>
    <w:rsid w:val="00A93987"/>
    <w:rsid w:val="00AD1EEB"/>
    <w:rsid w:val="00B05E1E"/>
    <w:rsid w:val="00B464D7"/>
    <w:rsid w:val="00B66886"/>
    <w:rsid w:val="00B750E6"/>
    <w:rsid w:val="00B816E6"/>
    <w:rsid w:val="00BA7B47"/>
    <w:rsid w:val="00BF0B36"/>
    <w:rsid w:val="00C24A24"/>
    <w:rsid w:val="00C6697D"/>
    <w:rsid w:val="00C91C1F"/>
    <w:rsid w:val="00CA4DC4"/>
    <w:rsid w:val="00CC14EC"/>
    <w:rsid w:val="00CF6C1A"/>
    <w:rsid w:val="00D05D7D"/>
    <w:rsid w:val="00D47801"/>
    <w:rsid w:val="00D56A1F"/>
    <w:rsid w:val="00D6700A"/>
    <w:rsid w:val="00D74196"/>
    <w:rsid w:val="00D85887"/>
    <w:rsid w:val="00D901E2"/>
    <w:rsid w:val="00DA79A7"/>
    <w:rsid w:val="00DB22FF"/>
    <w:rsid w:val="00DC6C15"/>
    <w:rsid w:val="00DF50EE"/>
    <w:rsid w:val="00DF5220"/>
    <w:rsid w:val="00E0209B"/>
    <w:rsid w:val="00E0407C"/>
    <w:rsid w:val="00E24184"/>
    <w:rsid w:val="00E363F7"/>
    <w:rsid w:val="00E73BFE"/>
    <w:rsid w:val="00E81AE7"/>
    <w:rsid w:val="00ED7F10"/>
    <w:rsid w:val="00F238B3"/>
    <w:rsid w:val="00F32524"/>
    <w:rsid w:val="00F64DC0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E6"/>
  </w:style>
  <w:style w:type="paragraph" w:styleId="1">
    <w:name w:val="heading 1"/>
    <w:basedOn w:val="a"/>
    <w:next w:val="a"/>
    <w:qFormat/>
    <w:rsid w:val="00741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1833"/>
    <w:pPr>
      <w:jc w:val="center"/>
    </w:pPr>
    <w:rPr>
      <w:sz w:val="28"/>
    </w:rPr>
  </w:style>
  <w:style w:type="paragraph" w:styleId="a4">
    <w:name w:val="Body Text"/>
    <w:basedOn w:val="a"/>
    <w:rsid w:val="00741833"/>
    <w:pPr>
      <w:jc w:val="both"/>
    </w:pPr>
    <w:rPr>
      <w:sz w:val="28"/>
    </w:rPr>
  </w:style>
  <w:style w:type="table" w:styleId="a5">
    <w:name w:val="Table Grid"/>
    <w:basedOn w:val="a1"/>
    <w:rsid w:val="004A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93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E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E6"/>
  </w:style>
  <w:style w:type="paragraph" w:styleId="1">
    <w:name w:val="heading 1"/>
    <w:basedOn w:val="a"/>
    <w:next w:val="a"/>
    <w:qFormat/>
    <w:rsid w:val="00741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1833"/>
    <w:pPr>
      <w:jc w:val="center"/>
    </w:pPr>
    <w:rPr>
      <w:sz w:val="28"/>
    </w:rPr>
  </w:style>
  <w:style w:type="paragraph" w:styleId="a4">
    <w:name w:val="Body Text"/>
    <w:basedOn w:val="a"/>
    <w:rsid w:val="00741833"/>
    <w:pPr>
      <w:jc w:val="both"/>
    </w:pPr>
    <w:rPr>
      <w:sz w:val="28"/>
    </w:rPr>
  </w:style>
  <w:style w:type="table" w:styleId="a5">
    <w:name w:val="Table Grid"/>
    <w:basedOn w:val="a1"/>
    <w:rsid w:val="004A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93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E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9436-10C4-4CB1-9DA6-C65E849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Шаров Александр Дмитриевич</cp:lastModifiedBy>
  <cp:revision>15</cp:revision>
  <cp:lastPrinted>2018-08-09T10:47:00Z</cp:lastPrinted>
  <dcterms:created xsi:type="dcterms:W3CDTF">2018-02-09T10:10:00Z</dcterms:created>
  <dcterms:modified xsi:type="dcterms:W3CDTF">2019-07-31T04:09:00Z</dcterms:modified>
</cp:coreProperties>
</file>