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t>Протокол № 3</w:t>
      </w:r>
    </w:p>
    <w:p>
      <w:pPr>
        <w:pStyle w:val="Normal"/>
        <w:jc w:val="center"/>
        <w:rPr>
          <w:b/>
          <w:b/>
          <w:bCs/>
          <w:sz w:val="26"/>
          <w:szCs w:val="26"/>
        </w:rPr>
      </w:pPr>
      <w:r>
        <w:rPr>
          <w:b/>
          <w:bCs/>
          <w:sz w:val="26"/>
          <w:szCs w:val="26"/>
        </w:rPr>
        <w:t>оперативного штаба по принятию дополнительных мер по защите населения от новой коронавирусной инфекции  (COVID-19) в Артинском городском округе</w:t>
      </w:r>
    </w:p>
    <w:p>
      <w:pPr>
        <w:pStyle w:val="Normal"/>
        <w:jc w:val="center"/>
        <w:rPr>
          <w:sz w:val="26"/>
          <w:szCs w:val="26"/>
        </w:rPr>
      </w:pPr>
      <w:r>
        <w:rPr>
          <w:b/>
          <w:bCs/>
          <w:sz w:val="26"/>
          <w:szCs w:val="26"/>
        </w:rPr>
        <w:t>(в режиме видеоконференции)</w:t>
      </w:r>
    </w:p>
    <w:p>
      <w:pPr>
        <w:pStyle w:val="Normal"/>
        <w:tabs>
          <w:tab w:val="clear" w:pos="720"/>
          <w:tab w:val="left" w:pos="8460" w:leader="none"/>
        </w:tabs>
        <w:rPr>
          <w:b/>
          <w:b/>
          <w:bCs/>
          <w:sz w:val="26"/>
          <w:szCs w:val="26"/>
        </w:rPr>
      </w:pPr>
      <w:r>
        <w:rPr>
          <w:b/>
          <w:bCs/>
          <w:sz w:val="26"/>
          <w:szCs w:val="26"/>
        </w:rPr>
      </w:r>
    </w:p>
    <w:p>
      <w:pPr>
        <w:pStyle w:val="Normal"/>
        <w:tabs>
          <w:tab w:val="clear" w:pos="720"/>
          <w:tab w:val="left" w:pos="8460" w:leader="none"/>
        </w:tabs>
        <w:rPr>
          <w:b/>
          <w:b/>
          <w:bCs/>
          <w:sz w:val="26"/>
          <w:szCs w:val="26"/>
        </w:rPr>
      </w:pPr>
      <w:r>
        <w:rPr>
          <w:b/>
          <w:bCs/>
          <w:sz w:val="26"/>
          <w:szCs w:val="26"/>
        </w:rPr>
      </w:r>
    </w:p>
    <w:p>
      <w:pPr>
        <w:pStyle w:val="Normal"/>
        <w:widowControl/>
        <w:tabs>
          <w:tab w:val="clear" w:pos="720"/>
          <w:tab w:val="left" w:pos="8460" w:leader="none"/>
        </w:tabs>
        <w:suppressAutoHyphens w:val="true"/>
        <w:bidi w:val="0"/>
        <w:spacing w:before="0" w:after="0"/>
        <w:ind w:left="-113" w:right="0" w:hanging="0"/>
        <w:jc w:val="left"/>
        <w:rPr>
          <w:sz w:val="26"/>
          <w:szCs w:val="26"/>
        </w:rPr>
      </w:pPr>
      <w:r>
        <w:rPr>
          <w:sz w:val="26"/>
          <w:szCs w:val="26"/>
        </w:rPr>
        <w:t xml:space="preserve">  </w:t>
      </w:r>
      <w:r>
        <w:rPr>
          <w:sz w:val="26"/>
          <w:szCs w:val="26"/>
        </w:rPr>
        <w:t xml:space="preserve">Дата проведения – 26.01.2022 год                                                  </w:t>
      </w:r>
    </w:p>
    <w:p>
      <w:pPr>
        <w:pStyle w:val="Normal"/>
        <w:tabs>
          <w:tab w:val="clear" w:pos="720"/>
          <w:tab w:val="left" w:pos="8460" w:leader="none"/>
        </w:tabs>
        <w:rPr>
          <w:sz w:val="26"/>
          <w:szCs w:val="26"/>
        </w:rPr>
      </w:pPr>
      <w:r>
        <w:rPr>
          <w:sz w:val="26"/>
          <w:szCs w:val="26"/>
        </w:rPr>
        <w:t xml:space="preserve">Время проведения -09.00.  </w:t>
        <w:tab/>
      </w:r>
    </w:p>
    <w:p>
      <w:pPr>
        <w:pStyle w:val="Normal"/>
        <w:suppressAutoHyphens w:val="false"/>
        <w:rPr>
          <w:b/>
          <w:b/>
          <w:bCs/>
          <w:sz w:val="26"/>
          <w:szCs w:val="26"/>
        </w:rPr>
      </w:pPr>
      <w:r>
        <w:rPr>
          <w:b/>
          <w:bCs/>
          <w:sz w:val="26"/>
          <w:szCs w:val="26"/>
        </w:rPr>
        <w:t>Председатель оперативного штаба:</w:t>
      </w:r>
    </w:p>
    <w:p>
      <w:pPr>
        <w:pStyle w:val="Normal"/>
        <w:suppressAutoHyphens w:val="false"/>
        <w:rPr>
          <w:b w:val="false"/>
          <w:b w:val="false"/>
          <w:bCs w:val="false"/>
        </w:rPr>
      </w:pPr>
      <w:r>
        <w:rPr>
          <w:b w:val="false"/>
          <w:bCs w:val="false"/>
          <w:sz w:val="26"/>
          <w:szCs w:val="26"/>
        </w:rPr>
        <w:t>Константинов А.А. - Глава Артинского городского округа</w:t>
      </w:r>
    </w:p>
    <w:p>
      <w:pPr>
        <w:pStyle w:val="Normal"/>
        <w:suppressAutoHyphens w:val="false"/>
        <w:rPr>
          <w:sz w:val="26"/>
          <w:szCs w:val="26"/>
        </w:rPr>
      </w:pPr>
      <w:r>
        <w:rPr>
          <w:b/>
          <w:bCs/>
          <w:sz w:val="26"/>
          <w:szCs w:val="26"/>
        </w:rPr>
        <w:t>Секретарь:</w:t>
      </w:r>
    </w:p>
    <w:p>
      <w:pPr>
        <w:pStyle w:val="Normal"/>
        <w:suppressAutoHyphens w:val="false"/>
        <w:rPr>
          <w:sz w:val="26"/>
          <w:szCs w:val="26"/>
        </w:rPr>
      </w:pPr>
      <w:r>
        <w:rPr>
          <w:b/>
          <w:bCs/>
          <w:sz w:val="26"/>
          <w:szCs w:val="26"/>
        </w:rPr>
        <w:t xml:space="preserve">Токарев С.А. – </w:t>
      </w:r>
      <w:r>
        <w:rPr>
          <w:b w:val="false"/>
          <w:bCs w:val="false"/>
          <w:sz w:val="26"/>
          <w:szCs w:val="26"/>
        </w:rPr>
        <w:t xml:space="preserve">зам. Главы Администрации АГО, заместитель Оперативного штаба </w:t>
      </w:r>
    </w:p>
    <w:p>
      <w:pPr>
        <w:pStyle w:val="Normal"/>
        <w:rPr>
          <w:b/>
          <w:b/>
          <w:bCs/>
          <w:sz w:val="26"/>
          <w:szCs w:val="26"/>
        </w:rPr>
      </w:pPr>
      <w:r>
        <w:rPr>
          <w:b/>
          <w:bCs/>
          <w:sz w:val="26"/>
          <w:szCs w:val="26"/>
        </w:rPr>
        <w:t>Члены оперативного штаба:</w:t>
      </w:r>
    </w:p>
    <w:p>
      <w:pPr>
        <w:pStyle w:val="Normal"/>
        <w:jc w:val="both"/>
        <w:rPr>
          <w:sz w:val="26"/>
          <w:szCs w:val="26"/>
        </w:rPr>
      </w:pPr>
      <w:r>
        <w:rPr>
          <w:rFonts w:eastAsia="Times New Roman" w:cs="Times New Roman"/>
          <w:b w:val="false"/>
          <w:bCs w:val="false"/>
          <w:color w:val="auto"/>
          <w:kern w:val="0"/>
          <w:sz w:val="26"/>
          <w:szCs w:val="26"/>
          <w:lang w:val="ru-RU" w:eastAsia="ru-RU" w:bidi="ar-SA"/>
        </w:rPr>
        <w:t>Евсина А.А.</w:t>
      </w:r>
      <w:r>
        <w:rPr>
          <w:b/>
          <w:bCs/>
          <w:sz w:val="26"/>
          <w:szCs w:val="26"/>
        </w:rPr>
        <w:t xml:space="preserve"> – пом. </w:t>
      </w:r>
      <w:r>
        <w:rPr>
          <w:b w:val="false"/>
          <w:bCs w:val="false"/>
          <w:sz w:val="26"/>
          <w:szCs w:val="26"/>
        </w:rPr>
        <w:t>прокурора Артинского района (по согласованию)</w:t>
      </w:r>
    </w:p>
    <w:p>
      <w:pPr>
        <w:pStyle w:val="Normal"/>
        <w:jc w:val="both"/>
        <w:rPr>
          <w:sz w:val="26"/>
          <w:szCs w:val="26"/>
        </w:rPr>
      </w:pPr>
      <w:r>
        <w:rPr>
          <w:sz w:val="26"/>
          <w:szCs w:val="26"/>
        </w:rPr>
        <w:t xml:space="preserve">Мотыхляев В.Н. - заместитель </w:t>
      </w:r>
      <w:r>
        <w:rPr>
          <w:bCs/>
          <w:sz w:val="26"/>
          <w:szCs w:val="26"/>
        </w:rPr>
        <w:t>Главы Администрации Артинского городского округа</w:t>
      </w:r>
    </w:p>
    <w:p>
      <w:pPr>
        <w:pStyle w:val="Normal"/>
        <w:jc w:val="both"/>
        <w:rPr>
          <w:sz w:val="26"/>
          <w:szCs w:val="26"/>
        </w:rPr>
      </w:pPr>
      <w:r>
        <w:rPr>
          <w:bCs/>
          <w:sz w:val="26"/>
          <w:szCs w:val="26"/>
        </w:rPr>
        <w:t>Сыворотко Т.М. – зам. Главы Администрации Артинского городского округа</w:t>
      </w:r>
    </w:p>
    <w:p>
      <w:pPr>
        <w:pStyle w:val="Normal"/>
        <w:jc w:val="both"/>
        <w:rPr>
          <w:sz w:val="26"/>
          <w:szCs w:val="26"/>
        </w:rPr>
      </w:pPr>
      <w:r>
        <w:rPr>
          <w:sz w:val="26"/>
          <w:szCs w:val="26"/>
        </w:rPr>
        <w:t>Коробейникова М.Ю. – начальник  Красноуфимского ТО Управления  Роспотребнадзора по СО (по согласованию)</w:t>
      </w:r>
    </w:p>
    <w:p>
      <w:pPr>
        <w:pStyle w:val="Normal"/>
        <w:numPr>
          <w:ilvl w:val="0"/>
          <w:numId w:val="0"/>
        </w:numPr>
        <w:ind w:left="0" w:right="0" w:hanging="0"/>
        <w:jc w:val="both"/>
        <w:rPr>
          <w:sz w:val="26"/>
          <w:szCs w:val="26"/>
        </w:rPr>
      </w:pPr>
      <w:r>
        <w:rPr>
          <w:b w:val="false"/>
          <w:bCs w:val="false"/>
          <w:sz w:val="26"/>
          <w:szCs w:val="26"/>
        </w:rPr>
        <w:t xml:space="preserve">Худяков В.А. </w:t>
      </w:r>
      <w:r>
        <w:rPr>
          <w:sz w:val="26"/>
          <w:szCs w:val="26"/>
        </w:rPr>
        <w:t>– главный врач ГАУЗ СО «Артинская центральная районная больница» (по согласованию)</w:t>
      </w:r>
    </w:p>
    <w:p>
      <w:pPr>
        <w:pStyle w:val="Normal"/>
        <w:jc w:val="both"/>
        <w:rPr>
          <w:sz w:val="26"/>
          <w:szCs w:val="26"/>
        </w:rPr>
      </w:pPr>
      <w:r>
        <w:rPr>
          <w:rFonts w:eastAsia="Times New Roman" w:cs="Times New Roman"/>
          <w:color w:val="auto"/>
          <w:kern w:val="0"/>
          <w:sz w:val="26"/>
          <w:szCs w:val="26"/>
          <w:lang w:val="ru-RU" w:eastAsia="ru-RU" w:bidi="ar-SA"/>
        </w:rPr>
        <w:t>Овчинников Ф.Г.</w:t>
      </w:r>
      <w:r>
        <w:rPr>
          <w:sz w:val="26"/>
          <w:szCs w:val="26"/>
        </w:rPr>
        <w:t xml:space="preserve"> -  и. о.  заместителя начальника полиции по ООП ОМВД РФ по Артинскому району (по согласованию)</w:t>
      </w:r>
    </w:p>
    <w:p>
      <w:pPr>
        <w:pStyle w:val="Normal"/>
        <w:jc w:val="both"/>
        <w:rPr>
          <w:sz w:val="26"/>
          <w:szCs w:val="26"/>
        </w:rPr>
      </w:pPr>
      <w:r>
        <w:rPr>
          <w:rFonts w:eastAsia="Times New Roman" w:cs="Times New Roman"/>
          <w:color w:val="auto"/>
          <w:kern w:val="0"/>
          <w:sz w:val="26"/>
          <w:szCs w:val="26"/>
          <w:lang w:val="ru-RU" w:eastAsia="ru-RU" w:bidi="ar-SA"/>
        </w:rPr>
        <w:t>Спешилова Е.А.</w:t>
      </w:r>
      <w:r>
        <w:rPr>
          <w:sz w:val="26"/>
          <w:szCs w:val="26"/>
        </w:rPr>
        <w:t xml:space="preserve"> –   начальник Управления образования Администрации Артинского ГО </w:t>
      </w:r>
    </w:p>
    <w:p>
      <w:pPr>
        <w:pStyle w:val="Normal"/>
        <w:jc w:val="both"/>
        <w:rPr>
          <w:sz w:val="26"/>
          <w:szCs w:val="26"/>
        </w:rPr>
      </w:pPr>
      <w:r>
        <w:rPr>
          <w:sz w:val="26"/>
          <w:szCs w:val="26"/>
        </w:rPr>
        <w:t>Богатырева Н.Е. – начальник Управления культуры, спорта и молодёжной политики Администрации Артинского ГО</w:t>
      </w:r>
    </w:p>
    <w:p>
      <w:pPr>
        <w:pStyle w:val="Normal"/>
        <w:jc w:val="both"/>
        <w:rPr>
          <w:sz w:val="26"/>
          <w:szCs w:val="26"/>
        </w:rPr>
      </w:pPr>
      <w:r>
        <w:rPr>
          <w:sz w:val="26"/>
          <w:szCs w:val="26"/>
        </w:rPr>
        <w:t>Цивунина О.А. – заместитель начальника Управления социальной политики   № 3 (по согласованию)</w:t>
      </w:r>
    </w:p>
    <w:p>
      <w:pPr>
        <w:pStyle w:val="Normal"/>
        <w:jc w:val="both"/>
        <w:rPr>
          <w:bCs/>
          <w:sz w:val="26"/>
          <w:szCs w:val="26"/>
        </w:rPr>
      </w:pPr>
      <w:r>
        <w:rPr>
          <w:bCs/>
          <w:sz w:val="26"/>
          <w:szCs w:val="26"/>
        </w:rPr>
        <w:t xml:space="preserve">Некрасов Ю.А. - директор Государственного казённого учреждения службы занятости населения Свердловской области «Артинский центр занятости </w:t>
      </w:r>
      <w:r>
        <w:rPr>
          <w:sz w:val="26"/>
          <w:szCs w:val="26"/>
        </w:rPr>
        <w:t>(по согласованию)</w:t>
      </w:r>
    </w:p>
    <w:p>
      <w:pPr>
        <w:pStyle w:val="Normal"/>
        <w:rPr>
          <w:sz w:val="26"/>
          <w:szCs w:val="26"/>
        </w:rPr>
      </w:pPr>
      <w:r>
        <w:rPr>
          <w:sz w:val="26"/>
          <w:szCs w:val="26"/>
        </w:rPr>
        <w:t>Томилов С.В. – глава Артинской поселковой администрации Администрации Артинского городского округа</w:t>
      </w:r>
    </w:p>
    <w:p>
      <w:pPr>
        <w:pStyle w:val="Normal"/>
        <w:rPr>
          <w:sz w:val="26"/>
          <w:szCs w:val="26"/>
        </w:rPr>
      </w:pPr>
      <w:r>
        <w:rPr>
          <w:sz w:val="26"/>
          <w:szCs w:val="26"/>
        </w:rPr>
        <w:t>Широков А.В. – начальник Единой дежурной диспетчерской службы МКУ «ЦТО» АГО</w:t>
      </w:r>
    </w:p>
    <w:p>
      <w:pPr>
        <w:pStyle w:val="Normal"/>
        <w:rPr>
          <w:sz w:val="26"/>
          <w:szCs w:val="26"/>
        </w:rPr>
      </w:pPr>
      <w:r>
        <w:rPr>
          <w:sz w:val="26"/>
          <w:szCs w:val="26"/>
        </w:rPr>
        <w:t xml:space="preserve">Балашова С.В. - главный редактор МАУ  «Редакция газеты «Артинские вести»  </w:t>
      </w:r>
    </w:p>
    <w:p>
      <w:pPr>
        <w:pStyle w:val="Normal"/>
        <w:jc w:val="both"/>
        <w:rPr>
          <w:sz w:val="26"/>
          <w:szCs w:val="26"/>
        </w:rPr>
      </w:pPr>
      <w:r>
        <w:rPr>
          <w:sz w:val="26"/>
          <w:szCs w:val="26"/>
        </w:rPr>
        <w:t xml:space="preserve">Сивкина О.В. -  </w:t>
      </w:r>
      <w:r>
        <w:rPr>
          <w:rFonts w:eastAsia="Times New Roman" w:cs="Times New Roman"/>
          <w:color w:val="auto"/>
          <w:kern w:val="0"/>
          <w:sz w:val="26"/>
          <w:szCs w:val="26"/>
          <w:lang w:val="ru-RU" w:eastAsia="ru-RU" w:bidi="ar-SA"/>
        </w:rPr>
        <w:t>главный специалист</w:t>
      </w:r>
      <w:r>
        <w:rPr>
          <w:sz w:val="26"/>
          <w:szCs w:val="26"/>
        </w:rPr>
        <w:t xml:space="preserve"> Управления культуры, спорта и молодёжной политики Администрации Артинского ГО  </w:t>
      </w:r>
    </w:p>
    <w:p>
      <w:pPr>
        <w:pStyle w:val="Normal"/>
        <w:jc w:val="both"/>
        <w:rPr>
          <w:sz w:val="26"/>
          <w:szCs w:val="26"/>
        </w:rPr>
      </w:pPr>
      <w:r>
        <w:rPr>
          <w:sz w:val="26"/>
          <w:szCs w:val="26"/>
        </w:rPr>
        <w:t>Куляшова Т.В. - главный специалист комитета по экономике Администрации АГО</w:t>
      </w:r>
    </w:p>
    <w:p>
      <w:pPr>
        <w:pStyle w:val="Normal"/>
        <w:jc w:val="both"/>
        <w:rPr>
          <w:sz w:val="26"/>
          <w:szCs w:val="26"/>
        </w:rPr>
      </w:pPr>
      <w:r>
        <w:rPr>
          <w:sz w:val="26"/>
          <w:szCs w:val="26"/>
        </w:rPr>
        <w:t xml:space="preserve">Снигирева Л.М. -  заведующая организационным отделом              </w:t>
      </w:r>
    </w:p>
    <w:p>
      <w:pPr>
        <w:pStyle w:val="Normal"/>
        <w:jc w:val="both"/>
        <w:rPr>
          <w:sz w:val="26"/>
          <w:szCs w:val="26"/>
        </w:rPr>
      </w:pPr>
      <w:r>
        <w:rPr>
          <w:sz w:val="26"/>
          <w:szCs w:val="26"/>
        </w:rPr>
        <w:t>Евсин О.Н. – зав. отделом ГО и ЧС Администрации АГО</w:t>
      </w:r>
    </w:p>
    <w:p>
      <w:pPr>
        <w:pStyle w:val="Normal"/>
        <w:rPr>
          <w:sz w:val="26"/>
          <w:szCs w:val="26"/>
        </w:rPr>
      </w:pPr>
      <w:r>
        <w:rPr>
          <w:b/>
          <w:sz w:val="26"/>
          <w:szCs w:val="26"/>
        </w:rPr>
        <w:t xml:space="preserve">Приглашены: </w:t>
      </w:r>
    </w:p>
    <w:p>
      <w:pPr>
        <w:pStyle w:val="Normal"/>
        <w:rPr>
          <w:sz w:val="26"/>
          <w:szCs w:val="26"/>
        </w:rPr>
      </w:pPr>
      <w:r>
        <w:rPr>
          <w:sz w:val="26"/>
          <w:szCs w:val="26"/>
        </w:rPr>
        <w:t>Главы сельских администраций Артинского ГО</w:t>
      </w:r>
    </w:p>
    <w:p>
      <w:pPr>
        <w:pStyle w:val="Normal"/>
        <w:jc w:val="both"/>
        <w:rPr>
          <w:sz w:val="26"/>
          <w:szCs w:val="26"/>
        </w:rPr>
      </w:pPr>
      <w:r>
        <w:rPr>
          <w:b/>
          <w:bCs/>
          <w:sz w:val="26"/>
          <w:szCs w:val="26"/>
        </w:rPr>
        <w:t>Отсутствуют:</w:t>
      </w:r>
      <w:r>
        <w:rPr>
          <w:sz w:val="26"/>
          <w:szCs w:val="26"/>
        </w:rPr>
        <w:t xml:space="preserve"> </w:t>
      </w:r>
    </w:p>
    <w:p>
      <w:pPr>
        <w:pStyle w:val="Normal"/>
        <w:jc w:val="both"/>
        <w:rPr>
          <w:sz w:val="26"/>
          <w:szCs w:val="26"/>
        </w:rPr>
      </w:pPr>
      <w:r>
        <w:rPr>
          <w:sz w:val="26"/>
          <w:szCs w:val="26"/>
        </w:rPr>
        <w:t>Туканов А.В.- начальник Отделения надзорной деятельности и профилактической работы Артинского ГО  УНД и ПР ГУ МЧС России по Свердловской области (по согласованию)</w:t>
      </w:r>
    </w:p>
    <w:p>
      <w:pPr>
        <w:pStyle w:val="Normal"/>
        <w:ind w:left="502" w:hanging="0"/>
        <w:jc w:val="center"/>
        <w:rPr>
          <w:sz w:val="26"/>
          <w:szCs w:val="26"/>
        </w:rPr>
      </w:pPr>
      <w:r>
        <w:rPr>
          <w:sz w:val="26"/>
          <w:szCs w:val="26"/>
        </w:rPr>
      </w:r>
    </w:p>
    <w:p>
      <w:pPr>
        <w:pStyle w:val="Normal"/>
        <w:ind w:left="502" w:hanging="0"/>
        <w:jc w:val="center"/>
        <w:rPr>
          <w:sz w:val="26"/>
          <w:szCs w:val="26"/>
        </w:rPr>
      </w:pPr>
      <w:r>
        <w:rPr>
          <w:b/>
          <w:bCs/>
          <w:sz w:val="26"/>
          <w:szCs w:val="26"/>
        </w:rPr>
        <w:t>Повестка заседания</w:t>
      </w:r>
    </w:p>
    <w:p>
      <w:pPr>
        <w:pStyle w:val="Normal"/>
        <w:ind w:left="502" w:hanging="0"/>
        <w:jc w:val="both"/>
        <w:rPr>
          <w:sz w:val="26"/>
          <w:szCs w:val="26"/>
          <w:lang w:eastAsia="zh-CN"/>
        </w:rPr>
      </w:pPr>
      <w:r>
        <w:rPr>
          <w:sz w:val="26"/>
          <w:szCs w:val="26"/>
          <w:lang w:eastAsia="zh-CN"/>
        </w:rPr>
      </w:r>
    </w:p>
    <w:p>
      <w:pPr>
        <w:pStyle w:val="Normal"/>
        <w:numPr>
          <w:ilvl w:val="0"/>
          <w:numId w:val="1"/>
        </w:numPr>
        <w:jc w:val="both"/>
        <w:rPr>
          <w:b/>
          <w:b/>
          <w:sz w:val="26"/>
          <w:szCs w:val="26"/>
        </w:rPr>
      </w:pPr>
      <w:r>
        <w:rPr>
          <w:b/>
          <w:bCs/>
          <w:sz w:val="26"/>
          <w:szCs w:val="26"/>
        </w:rPr>
        <w:t>Оперативная обстановка по заболеваемости коронавирусной инфекции на территории Артинского городского округа.</w:t>
      </w:r>
      <w:r>
        <w:rPr>
          <w:b/>
          <w:sz w:val="26"/>
          <w:szCs w:val="26"/>
        </w:rPr>
        <w:t xml:space="preserve"> </w:t>
      </w:r>
    </w:p>
    <w:p>
      <w:pPr>
        <w:pStyle w:val="Normal"/>
        <w:numPr>
          <w:ilvl w:val="0"/>
          <w:numId w:val="0"/>
        </w:numPr>
        <w:ind w:left="360" w:hanging="0"/>
        <w:jc w:val="both"/>
        <w:rPr>
          <w:b/>
          <w:b/>
          <w:sz w:val="26"/>
          <w:szCs w:val="26"/>
        </w:rPr>
      </w:pPr>
      <w:r>
        <w:rPr>
          <w:b/>
          <w:sz w:val="26"/>
          <w:szCs w:val="26"/>
        </w:rPr>
        <w:t>докладчик:</w:t>
      </w:r>
    </w:p>
    <w:p>
      <w:pPr>
        <w:pStyle w:val="Normal"/>
        <w:numPr>
          <w:ilvl w:val="0"/>
          <w:numId w:val="0"/>
        </w:numPr>
        <w:ind w:left="360" w:hanging="0"/>
        <w:jc w:val="both"/>
        <w:rPr>
          <w:b/>
          <w:b/>
          <w:sz w:val="26"/>
          <w:szCs w:val="26"/>
        </w:rPr>
      </w:pPr>
      <w:r>
        <w:rPr>
          <w:b/>
          <w:bCs/>
          <w:sz w:val="26"/>
          <w:szCs w:val="26"/>
        </w:rPr>
        <w:t>Коробейникова М.Ю.</w:t>
      </w:r>
      <w:r>
        <w:rPr>
          <w:b/>
          <w:sz w:val="26"/>
          <w:szCs w:val="26"/>
        </w:rPr>
        <w:t xml:space="preserve"> – </w:t>
      </w:r>
      <w:r>
        <w:rPr>
          <w:b w:val="false"/>
          <w:bCs w:val="false"/>
          <w:sz w:val="26"/>
          <w:szCs w:val="26"/>
        </w:rPr>
        <w:t>начальник Красноуфимского ТО Управления Роспотребнадзора по СО (по согласованию)</w:t>
      </w:r>
    </w:p>
    <w:p>
      <w:pPr>
        <w:pStyle w:val="Normal"/>
        <w:numPr>
          <w:ilvl w:val="0"/>
          <w:numId w:val="1"/>
        </w:numPr>
        <w:jc w:val="both"/>
        <w:rPr>
          <w:b/>
          <w:b/>
          <w:sz w:val="26"/>
          <w:szCs w:val="26"/>
        </w:rPr>
      </w:pPr>
      <w:r>
        <w:rPr>
          <w:b/>
          <w:sz w:val="26"/>
          <w:szCs w:val="26"/>
        </w:rPr>
        <w:t>Оперативная обстановка по заболеваемости коронавирусной инфекции на территории Артинского городского округа.</w:t>
      </w:r>
    </w:p>
    <w:p>
      <w:pPr>
        <w:pStyle w:val="Normal"/>
        <w:numPr>
          <w:ilvl w:val="0"/>
          <w:numId w:val="0"/>
        </w:numPr>
        <w:ind w:left="720" w:right="0" w:hanging="0"/>
        <w:jc w:val="both"/>
        <w:rPr>
          <w:b/>
          <w:b/>
          <w:sz w:val="26"/>
          <w:szCs w:val="26"/>
        </w:rPr>
      </w:pPr>
      <w:r>
        <w:rPr>
          <w:b/>
          <w:sz w:val="26"/>
          <w:szCs w:val="26"/>
        </w:rPr>
        <w:t>Организация  проведения вакцинации против  и повторной вакцинации коронавирусной инфекции COVID-19 на территории Артинского городского округа.</w:t>
      </w:r>
    </w:p>
    <w:p>
      <w:pPr>
        <w:pStyle w:val="Normal"/>
        <w:numPr>
          <w:ilvl w:val="0"/>
          <w:numId w:val="0"/>
        </w:numPr>
        <w:ind w:left="780" w:right="0" w:hanging="0"/>
        <w:jc w:val="both"/>
        <w:rPr>
          <w:sz w:val="26"/>
          <w:szCs w:val="26"/>
        </w:rPr>
      </w:pPr>
      <w:r>
        <w:rPr>
          <w:sz w:val="26"/>
          <w:szCs w:val="26"/>
        </w:rPr>
        <w:t>докладчик:</w:t>
      </w:r>
    </w:p>
    <w:p>
      <w:pPr>
        <w:pStyle w:val="Normal"/>
        <w:numPr>
          <w:ilvl w:val="0"/>
          <w:numId w:val="0"/>
        </w:numPr>
        <w:ind w:left="780" w:right="0" w:hanging="0"/>
        <w:jc w:val="both"/>
        <w:rPr/>
      </w:pPr>
      <w:r>
        <w:rPr>
          <w:b/>
          <w:bCs/>
          <w:sz w:val="26"/>
          <w:szCs w:val="26"/>
        </w:rPr>
        <w:t>Худяков В.А.</w:t>
      </w:r>
      <w:r>
        <w:rPr>
          <w:sz w:val="26"/>
          <w:szCs w:val="26"/>
        </w:rPr>
        <w:t xml:space="preserve"> – главный врач ГАУЗ СО «Артинская центральная районная больница» (по согласованию)</w:t>
      </w:r>
    </w:p>
    <w:p>
      <w:pPr>
        <w:pStyle w:val="Normal"/>
        <w:widowControl/>
        <w:numPr>
          <w:ilvl w:val="0"/>
          <w:numId w:val="0"/>
        </w:numPr>
        <w:suppressAutoHyphens w:val="true"/>
        <w:bidi w:val="0"/>
        <w:ind w:right="0" w:hanging="0"/>
        <w:jc w:val="both"/>
        <w:rPr/>
      </w:pPr>
      <w:r>
        <w:rPr>
          <w:b/>
          <w:bCs/>
          <w:sz w:val="26"/>
          <w:szCs w:val="26"/>
          <w:lang w:val="en-US"/>
        </w:rPr>
        <w:t>3</w:t>
      </w:r>
      <w:r>
        <w:rPr>
          <w:b/>
          <w:bCs/>
          <w:sz w:val="26"/>
          <w:szCs w:val="26"/>
        </w:rPr>
        <w:t>. О работе мониторинговой группы по  организации контроля по соблюдению ограничений в соответствии с Указами Губернатора Свердловской области  на территории Артинского городского округа.</w:t>
      </w:r>
      <w:r>
        <w:rPr>
          <w:sz w:val="26"/>
          <w:szCs w:val="26"/>
        </w:rPr>
        <w:t xml:space="preserve"> </w:t>
      </w:r>
    </w:p>
    <w:p>
      <w:pPr>
        <w:pStyle w:val="Normal"/>
        <w:numPr>
          <w:ilvl w:val="0"/>
          <w:numId w:val="0"/>
        </w:numPr>
        <w:ind w:left="780" w:right="0" w:hanging="0"/>
        <w:jc w:val="both"/>
        <w:rPr>
          <w:sz w:val="26"/>
          <w:szCs w:val="26"/>
        </w:rPr>
      </w:pPr>
      <w:r>
        <w:rPr>
          <w:sz w:val="26"/>
          <w:szCs w:val="26"/>
        </w:rPr>
        <w:t xml:space="preserve"> </w:t>
      </w:r>
      <w:r>
        <w:rPr>
          <w:sz w:val="26"/>
          <w:szCs w:val="26"/>
        </w:rPr>
        <w:t>докладчик:</w:t>
      </w:r>
    </w:p>
    <w:p>
      <w:pPr>
        <w:pStyle w:val="Normal"/>
        <w:numPr>
          <w:ilvl w:val="0"/>
          <w:numId w:val="0"/>
        </w:numPr>
        <w:ind w:left="780" w:right="0" w:hanging="0"/>
        <w:jc w:val="both"/>
        <w:rPr/>
      </w:pPr>
      <w:r>
        <w:rPr>
          <w:b/>
          <w:bCs/>
          <w:sz w:val="26"/>
          <w:szCs w:val="26"/>
        </w:rPr>
        <w:t xml:space="preserve">Лавров  С.А.  - </w:t>
      </w:r>
      <w:r>
        <w:rPr>
          <w:bCs/>
          <w:sz w:val="26"/>
          <w:szCs w:val="26"/>
        </w:rPr>
        <w:t xml:space="preserve"> начальник отдела Министерства внутренних дел России по Артинскому району</w:t>
      </w:r>
      <w:r>
        <w:rPr>
          <w:b/>
          <w:bCs/>
          <w:sz w:val="26"/>
          <w:szCs w:val="26"/>
        </w:rPr>
        <w:t xml:space="preserve"> </w:t>
      </w:r>
      <w:r>
        <w:rPr>
          <w:sz w:val="26"/>
          <w:szCs w:val="26"/>
        </w:rPr>
        <w:t xml:space="preserve">(по согласованию) </w:t>
      </w:r>
    </w:p>
    <w:p>
      <w:pPr>
        <w:pStyle w:val="Normal"/>
        <w:widowControl/>
        <w:numPr>
          <w:ilvl w:val="0"/>
          <w:numId w:val="0"/>
        </w:numPr>
        <w:tabs>
          <w:tab w:val="clear" w:pos="720"/>
          <w:tab w:val="left" w:pos="510" w:leader="none"/>
        </w:tabs>
        <w:suppressAutoHyphens w:val="true"/>
        <w:bidi w:val="0"/>
        <w:ind w:right="0" w:hanging="0"/>
        <w:jc w:val="both"/>
        <w:rPr>
          <w:b/>
          <w:b/>
          <w:sz w:val="26"/>
          <w:szCs w:val="26"/>
        </w:rPr>
      </w:pPr>
      <w:r>
        <w:rPr>
          <w:b/>
          <w:sz w:val="26"/>
          <w:szCs w:val="26"/>
          <w:lang w:val="en-US"/>
        </w:rPr>
        <w:t>4</w:t>
      </w:r>
      <w:r>
        <w:rPr>
          <w:b/>
          <w:sz w:val="26"/>
          <w:szCs w:val="26"/>
        </w:rPr>
        <w:t xml:space="preserve">. Организация  учебного процесса  в образовательных организациях Артинского ГО в </w:t>
        <w:tab/>
        <w:t>условиях  распространения новой коронавирусной инфекции COVID-</w:t>
        <w:tab/>
        <w:t xml:space="preserve">19. </w:t>
        <w:tab/>
        <w:t xml:space="preserve">Проведение     организационных     мероприятий по </w:t>
        <w:tab/>
        <w:t xml:space="preserve">подготовке к подъему </w:t>
        <w:tab/>
        <w:t>заболеваемости НКВИ.</w:t>
      </w:r>
    </w:p>
    <w:p>
      <w:pPr>
        <w:pStyle w:val="Normal"/>
        <w:widowControl/>
        <w:numPr>
          <w:ilvl w:val="0"/>
          <w:numId w:val="0"/>
        </w:numPr>
        <w:suppressAutoHyphens w:val="true"/>
        <w:bidi w:val="0"/>
        <w:ind w:left="2339" w:right="0" w:hanging="0"/>
        <w:jc w:val="both"/>
        <w:rPr/>
      </w:pPr>
      <w:r>
        <w:rPr>
          <w:sz w:val="26"/>
          <w:szCs w:val="26"/>
        </w:rPr>
        <w:t xml:space="preserve"> </w:t>
      </w:r>
      <w:r>
        <w:rPr>
          <w:sz w:val="26"/>
          <w:szCs w:val="26"/>
        </w:rPr>
        <w:t xml:space="preserve">докладчик: </w:t>
      </w:r>
    </w:p>
    <w:p>
      <w:pPr>
        <w:pStyle w:val="Normal"/>
        <w:widowControl/>
        <w:numPr>
          <w:ilvl w:val="0"/>
          <w:numId w:val="0"/>
        </w:numPr>
        <w:suppressAutoHyphens w:val="true"/>
        <w:bidi w:val="0"/>
        <w:ind w:right="0" w:hanging="0"/>
        <w:jc w:val="both"/>
        <w:rPr/>
      </w:pPr>
      <w:r>
        <w:rPr>
          <w:rFonts w:eastAsia="Times New Roman" w:cs="Times New Roman"/>
          <w:b/>
          <w:bCs w:val="false"/>
          <w:color w:val="auto"/>
          <w:sz w:val="26"/>
          <w:szCs w:val="26"/>
          <w:lang w:val="ru-RU" w:eastAsia="zh-CN" w:bidi="ar-SA"/>
        </w:rPr>
        <w:t>Спешилова Е. А.</w:t>
      </w:r>
      <w:r>
        <w:rPr>
          <w:b/>
          <w:bCs w:val="false"/>
          <w:sz w:val="26"/>
          <w:szCs w:val="26"/>
        </w:rPr>
        <w:t xml:space="preserve">  –  </w:t>
      </w:r>
      <w:r>
        <w:rPr>
          <w:b w:val="false"/>
          <w:bCs w:val="false"/>
          <w:sz w:val="26"/>
          <w:szCs w:val="26"/>
        </w:rPr>
        <w:t xml:space="preserve">начальник  Управления образования Администрации Артинского ГО </w:t>
      </w:r>
    </w:p>
    <w:p>
      <w:pPr>
        <w:pStyle w:val="Normal"/>
        <w:widowControl/>
        <w:numPr>
          <w:ilvl w:val="0"/>
          <w:numId w:val="0"/>
        </w:numPr>
        <w:suppressAutoHyphens w:val="true"/>
        <w:bidi w:val="0"/>
        <w:ind w:right="0" w:hanging="0"/>
        <w:jc w:val="both"/>
        <w:rPr>
          <w:b/>
          <w:b/>
          <w:bCs/>
        </w:rPr>
      </w:pPr>
      <w:r>
        <w:rPr>
          <w:b/>
          <w:bCs/>
          <w:sz w:val="26"/>
          <w:szCs w:val="26"/>
        </w:rPr>
        <w:t xml:space="preserve">5. О готовности работы </w:t>
      </w:r>
      <w:r>
        <w:rPr>
          <w:rFonts w:eastAsia="Times New Roman" w:cs="Times New Roman"/>
          <w:b/>
          <w:bCs/>
          <w:color w:val="auto"/>
          <w:sz w:val="26"/>
          <w:szCs w:val="26"/>
          <w:lang w:val="ru-RU" w:eastAsia="zh-CN" w:bidi="ar-SA"/>
        </w:rPr>
        <w:t xml:space="preserve">ГАУСО СО «Комплексного Центра социального    </w:t>
        <w:tab/>
        <w:t xml:space="preserve">обслуживания населения Артинского района» </w:t>
      </w:r>
      <w:r>
        <w:rPr>
          <w:b/>
          <w:bCs/>
          <w:sz w:val="26"/>
          <w:szCs w:val="26"/>
        </w:rPr>
        <w:t xml:space="preserve">в условиях повышенной </w:t>
        <w:tab/>
        <w:t xml:space="preserve">заболеваемости НКВИ.  </w:t>
      </w:r>
    </w:p>
    <w:p>
      <w:pPr>
        <w:pStyle w:val="Normal"/>
        <w:widowControl/>
        <w:numPr>
          <w:ilvl w:val="0"/>
          <w:numId w:val="0"/>
        </w:numPr>
        <w:suppressAutoHyphens w:val="true"/>
        <w:bidi w:val="0"/>
        <w:ind w:right="0" w:hanging="0"/>
        <w:jc w:val="both"/>
        <w:rPr>
          <w:rFonts w:ascii="Times New Roman" w:hAnsi="Times New Roman" w:eastAsia="Times New Roman" w:cs="Times New Roman"/>
          <w:b w:val="false"/>
          <w:b w:val="false"/>
          <w:bCs w:val="false"/>
          <w:color w:val="auto"/>
          <w:sz w:val="26"/>
          <w:szCs w:val="26"/>
          <w:lang w:val="ru-RU" w:eastAsia="zh-CN" w:bidi="ar-SA"/>
        </w:rPr>
      </w:pPr>
      <w:r>
        <w:rPr>
          <w:rFonts w:eastAsia="Times New Roman" w:cs="Times New Roman"/>
          <w:b w:val="false"/>
          <w:bCs w:val="false"/>
          <w:color w:val="auto"/>
          <w:sz w:val="26"/>
          <w:szCs w:val="26"/>
          <w:lang w:val="ru-RU" w:eastAsia="zh-CN" w:bidi="ar-SA"/>
        </w:rPr>
        <w:tab/>
        <w:t xml:space="preserve">докладчик: </w:t>
      </w:r>
    </w:p>
    <w:p>
      <w:pPr>
        <w:pStyle w:val="Normal"/>
        <w:widowControl/>
        <w:numPr>
          <w:ilvl w:val="0"/>
          <w:numId w:val="0"/>
        </w:numPr>
        <w:suppressAutoHyphens w:val="true"/>
        <w:bidi w:val="0"/>
        <w:ind w:right="0" w:hanging="0"/>
        <w:jc w:val="both"/>
        <w:rPr>
          <w:rFonts w:ascii="Times New Roman" w:hAnsi="Times New Roman" w:eastAsia="Times New Roman" w:cs="Times New Roman"/>
          <w:b w:val="false"/>
          <w:b w:val="false"/>
          <w:bCs w:val="false"/>
          <w:color w:val="auto"/>
          <w:sz w:val="26"/>
          <w:szCs w:val="26"/>
          <w:lang w:val="ru-RU" w:eastAsia="zh-CN" w:bidi="ar-SA"/>
        </w:rPr>
      </w:pPr>
      <w:r>
        <w:rPr>
          <w:rFonts w:eastAsia="Times New Roman" w:cs="Times New Roman"/>
          <w:b/>
          <w:bCs w:val="false"/>
          <w:color w:val="auto"/>
          <w:sz w:val="26"/>
          <w:szCs w:val="26"/>
          <w:lang w:val="ru-RU" w:eastAsia="zh-CN" w:bidi="ar-SA"/>
        </w:rPr>
        <w:t xml:space="preserve">Вавилов Анатолий Валерьевич –  </w:t>
      </w:r>
      <w:r>
        <w:rPr>
          <w:rFonts w:eastAsia="Times New Roman" w:cs="Times New Roman"/>
          <w:b w:val="false"/>
          <w:bCs w:val="false"/>
          <w:color w:val="auto"/>
          <w:sz w:val="26"/>
          <w:szCs w:val="26"/>
          <w:lang w:val="ru-RU" w:eastAsia="zh-CN" w:bidi="ar-SA"/>
        </w:rPr>
        <w:t xml:space="preserve">директор ГАУСО СО «КЦСОН Артинского </w:t>
        <w:tab/>
        <w:t xml:space="preserve">района» </w:t>
      </w:r>
    </w:p>
    <w:p>
      <w:pPr>
        <w:pStyle w:val="Normal"/>
        <w:widowControl/>
        <w:numPr>
          <w:ilvl w:val="0"/>
          <w:numId w:val="0"/>
        </w:numPr>
        <w:suppressAutoHyphens w:val="true"/>
        <w:bidi w:val="0"/>
        <w:ind w:left="1942" w:right="0" w:hanging="0"/>
        <w:jc w:val="both"/>
        <w:rPr>
          <w:b/>
          <w:b/>
          <w:sz w:val="26"/>
          <w:szCs w:val="26"/>
        </w:rPr>
      </w:pPr>
      <w:r>
        <w:rPr>
          <w:b/>
          <w:sz w:val="26"/>
          <w:szCs w:val="26"/>
        </w:rPr>
      </w:r>
    </w:p>
    <w:p>
      <w:pPr>
        <w:pStyle w:val="Normal"/>
        <w:ind w:firstLine="567"/>
        <w:jc w:val="both"/>
        <w:rPr>
          <w:b/>
          <w:b/>
          <w:bCs/>
          <w:sz w:val="26"/>
          <w:szCs w:val="26"/>
        </w:rPr>
      </w:pPr>
      <w:r>
        <w:rPr>
          <w:b/>
          <w:bCs/>
          <w:sz w:val="26"/>
          <w:szCs w:val="26"/>
        </w:rPr>
        <w:t>В целях  исполнения Указа Президента Российской Федерации  от 02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Указов Губернатора Свердловской области 100-УГ, 141-УГ, 143-УГ, 145-УГ, 151-УГ, 156-УГ, 158-УГ, 159-УГ, 175-УГ, 176-УГ,181-УГ , 189 –УГ, 190-УГ, 195 –УГ, 219-УГ, 222-УГ, 227-УГ, 233-УГ, 234-УГ, 246-УГ, 262-УГ, 274-УГ, 282-УГ, № 317-УГ, № 328 –УГ, №  329-УГ, № 332-уг, № 335-УГ, № 338-УГ, № 340 –УГ, № 356-УГ, № 372-УГ, 382-УГ, 411-УГ, 421-УГ, 425-УГ, 452-УГ, 455-УГ, 456-УГ, 478-УГ, 479-УГ, 490-УГ, 501-УГ, 504-УГ, 515-УГ, 524 – УГ, 541-УГ, 589-УГ, 594-УГ,605-УГ, 607-УГ,640-УГ, 648-УГ, 665-УГ, 689-УГ, 711-УГ, 739-УГ, 7-УГ,  39-УГ, 46-УГ, 64-УГ, 116-УГ, 137 – УГ, 176-УГ,  598-УГ, 613-УГ, 616-УГ, 624-УГ, 626-УГ, 670-УГ, 717-УГ,753-УГ, 769-УГ, №-УГ, 18-УГ «О 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(2019-nCoV)», Распоряжение Правительства СО от 05.04.2020 № 125-РП « О реализации подпункта «ж» пункта Указа Президента РФ от 02.04.2020 № 239 «О мерах по обеспечению санитарно-эпидемиологического благополучия населения на территории РФ в связи с распространением новой коронавирусной инфекции (COVID-19), протоколов заседания оперативного штаба по предупреждению возникновения и распространения на территории Свердловской области новой коронавирусной инфекции (2019-nCoV),</w:t>
      </w:r>
      <w:r>
        <w:rPr>
          <w:b/>
          <w:sz w:val="28"/>
          <w:szCs w:val="28"/>
          <w:lang w:eastAsia="zh-CN"/>
        </w:rPr>
        <w:t xml:space="preserve"> </w:t>
      </w:r>
      <w:r>
        <w:rPr>
          <w:b/>
          <w:bCs/>
          <w:sz w:val="26"/>
          <w:szCs w:val="26"/>
        </w:rPr>
        <w:t xml:space="preserve">  Постановления Управления Роспотребнадзора по Свердловской области «О проведении профилактических прививок против новой коронавирусной инфекции (COVID-19) отдельным категориям (группам) граждан в Свердловской области в 2021 г.  по эпидемиологическим показаниям» № 05-24/2 от 14.10.2021 г., №05-24/3 от 28.10.2021 г. оперативный штаб решил:</w:t>
      </w:r>
    </w:p>
    <w:p>
      <w:pPr>
        <w:pStyle w:val="Normal"/>
        <w:ind w:firstLine="567"/>
        <w:jc w:val="both"/>
        <w:rPr>
          <w:sz w:val="26"/>
          <w:szCs w:val="26"/>
        </w:rPr>
      </w:pPr>
      <w:r>
        <w:rPr>
          <w:color w:val="000000"/>
          <w:sz w:val="26"/>
          <w:szCs w:val="26"/>
          <w:lang w:eastAsia="ru-RU"/>
        </w:rPr>
        <w:t>1.  Информацию докладчиков принять к сведению.</w:t>
      </w:r>
    </w:p>
    <w:p>
      <w:pPr>
        <w:pStyle w:val="Normal"/>
        <w:ind w:firstLine="567"/>
        <w:jc w:val="both"/>
        <w:rPr>
          <w:sz w:val="26"/>
          <w:szCs w:val="26"/>
        </w:rPr>
      </w:pPr>
      <w:r>
        <w:rPr>
          <w:sz w:val="26"/>
          <w:szCs w:val="26"/>
        </w:rPr>
        <w:t>2. Рекомендовать главному врачу  ГАУЗ  СО «Артинская ЦРБ» Худякову В.А., начальнику отдела Министерства внутренних дел России по Артинскому району Лаврову С.А., начальнику Красноуфимского ТО  Управления Роспотребнадзора по СО Коробейниковой М.Ю.  обеспечить проведения анализа оперативной обстановки по профилактике новой  коронавирусной инфекции с докладами на очередных заседаниях штаба.</w:t>
      </w:r>
    </w:p>
    <w:p>
      <w:pPr>
        <w:pStyle w:val="Normal"/>
        <w:ind w:firstLine="567"/>
        <w:jc w:val="both"/>
        <w:rPr>
          <w:sz w:val="26"/>
          <w:szCs w:val="26"/>
        </w:rPr>
      </w:pPr>
      <w:r>
        <w:rPr>
          <w:sz w:val="26"/>
          <w:szCs w:val="26"/>
        </w:rPr>
        <w:t>3. Рекомендовать начальнику отдела Министерства внутренних дел России по Артинскому району Лаврову С.А. :</w:t>
      </w:r>
    </w:p>
    <w:p>
      <w:pPr>
        <w:pStyle w:val="Normal"/>
        <w:ind w:firstLine="567"/>
        <w:jc w:val="both"/>
        <w:rPr>
          <w:sz w:val="26"/>
          <w:szCs w:val="26"/>
        </w:rPr>
      </w:pPr>
      <w:r>
        <w:rPr>
          <w:sz w:val="26"/>
          <w:szCs w:val="26"/>
        </w:rPr>
        <w:t xml:space="preserve">3.1. </w:t>
      </w:r>
      <w:r>
        <w:rPr>
          <w:rFonts w:eastAsia="Times New Roman" w:cs="Times New Roman"/>
          <w:color w:val="auto"/>
          <w:kern w:val="0"/>
          <w:sz w:val="26"/>
          <w:szCs w:val="26"/>
          <w:lang w:val="ru-RU" w:eastAsia="ru-RU" w:bidi="ar-SA"/>
        </w:rPr>
        <w:t xml:space="preserve">усилить </w:t>
      </w:r>
      <w:r>
        <w:rPr>
          <w:sz w:val="26"/>
          <w:szCs w:val="26"/>
        </w:rPr>
        <w:t xml:space="preserve"> контроль  по соблюдению масочного режима,  социальной дистанции  в местах массового пребывания людей, обеспечить строгий контроль  по соблюдению режима самоизоляции очагов  COVID-19 на территориях с повышенной заболеваемостью;</w:t>
      </w:r>
    </w:p>
    <w:p>
      <w:pPr>
        <w:pStyle w:val="Normal"/>
        <w:ind w:firstLine="567"/>
        <w:jc w:val="both"/>
        <w:rPr>
          <w:sz w:val="26"/>
          <w:szCs w:val="26"/>
        </w:rPr>
      </w:pPr>
      <w:r>
        <w:rPr>
          <w:sz w:val="26"/>
          <w:szCs w:val="26"/>
        </w:rPr>
        <w:t>4. Рекомендовать главному врачу  ГАУЗ  СО «Артинская ЦРБ» Худякову В.А.:</w:t>
      </w:r>
    </w:p>
    <w:p>
      <w:pPr>
        <w:pStyle w:val="25"/>
        <w:shd w:val="clear" w:color="auto" w:fill="auto"/>
        <w:tabs>
          <w:tab w:val="clear" w:pos="720"/>
          <w:tab w:val="left" w:pos="570" w:leader="none"/>
        </w:tabs>
        <w:spacing w:lineRule="exact" w:line="322" w:before="0" w:after="0"/>
        <w:rPr>
          <w:sz w:val="26"/>
          <w:szCs w:val="26"/>
        </w:rPr>
      </w:pPr>
      <w:r>
        <w:rPr>
          <w:sz w:val="26"/>
          <w:szCs w:val="26"/>
        </w:rPr>
        <w:tab/>
        <w:t>4.1.обеспечить обследование всех заболевших ОРВИ на новую коронавирусную инфекцию в соответствии с требованиями санитарных правил и еженедельное направление в Роспотребнадзор (каждую пятницу) сведений о  количестве обследованных на НКВИ, в том числе  в разрезе контингентов (больные пневмонией, ОРВИ, грипп);</w:t>
      </w:r>
    </w:p>
    <w:p>
      <w:pPr>
        <w:pStyle w:val="25"/>
        <w:shd w:val="clear" w:color="auto" w:fill="auto"/>
        <w:tabs>
          <w:tab w:val="clear" w:pos="720"/>
          <w:tab w:val="left" w:pos="570" w:leader="none"/>
        </w:tabs>
        <w:spacing w:lineRule="exact" w:line="322" w:before="0" w:after="0"/>
        <w:rPr>
          <w:sz w:val="26"/>
          <w:szCs w:val="26"/>
        </w:rPr>
      </w:pPr>
      <w:r>
        <w:rPr>
          <w:sz w:val="26"/>
          <w:szCs w:val="26"/>
        </w:rPr>
        <w:tab/>
      </w:r>
      <w:r>
        <w:rPr>
          <w:rFonts w:eastAsia="Times New Roman" w:cs="Times New Roman"/>
          <w:color w:val="auto"/>
          <w:kern w:val="0"/>
          <w:sz w:val="26"/>
          <w:szCs w:val="26"/>
          <w:lang w:val="ru-RU" w:eastAsia="en-US" w:bidi="ar-SA"/>
        </w:rPr>
        <w:t>4</w:t>
      </w:r>
      <w:r>
        <w:rPr>
          <w:sz w:val="26"/>
          <w:szCs w:val="26"/>
        </w:rPr>
        <w:t>.2.о</w:t>
      </w:r>
      <w:r>
        <w:rPr>
          <w:color w:val="000000"/>
          <w:sz w:val="26"/>
          <w:szCs w:val="26"/>
          <w:lang w:eastAsia="ru-RU"/>
        </w:rPr>
        <w:t xml:space="preserve">беспечить контроль за соблюдением изоляции лиц, проходящих  амбулаторное лечение и контактных в очагах с незамедлительным информированием Роспотребнадзора   обо всех  нарушениях режима изоляции больными и контактными для принятия мер в рамках компетенции </w:t>
      </w:r>
      <w:r>
        <w:rPr>
          <w:sz w:val="26"/>
          <w:szCs w:val="26"/>
        </w:rPr>
        <w:t>;</w:t>
      </w:r>
    </w:p>
    <w:p>
      <w:pPr>
        <w:pStyle w:val="25"/>
        <w:shd w:val="clear" w:color="auto" w:fill="auto"/>
        <w:tabs>
          <w:tab w:val="clear" w:pos="720"/>
          <w:tab w:val="left" w:pos="570" w:leader="none"/>
          <w:tab w:val="left" w:pos="1275" w:leader="none"/>
        </w:tabs>
        <w:spacing w:lineRule="exact" w:line="322" w:before="0" w:after="0"/>
        <w:rPr>
          <w:sz w:val="26"/>
          <w:szCs w:val="26"/>
        </w:rPr>
      </w:pPr>
      <w:r>
        <w:rPr>
          <w:sz w:val="26"/>
          <w:szCs w:val="26"/>
        </w:rPr>
        <w:tab/>
        <w:t>4.3.о</w:t>
      </w:r>
      <w:r>
        <w:rPr>
          <w:color w:val="000000"/>
          <w:sz w:val="26"/>
          <w:szCs w:val="26"/>
          <w:lang w:eastAsia="ru-RU"/>
        </w:rPr>
        <w:t>беспечить отбор материала у лиц с положительным результатом ПЦР с пороговым циклом (</w:t>
      </w:r>
      <w:r>
        <w:rPr>
          <w:color w:val="000000"/>
          <w:sz w:val="26"/>
          <w:szCs w:val="26"/>
          <w:lang w:val="en-US" w:eastAsia="ru-RU"/>
        </w:rPr>
        <w:t>ct</w:t>
      </w:r>
      <w:r>
        <w:rPr>
          <w:color w:val="000000"/>
          <w:sz w:val="26"/>
          <w:szCs w:val="26"/>
          <w:lang w:eastAsia="ru-RU"/>
        </w:rPr>
        <w:t>) не более 20,0 в день получения результата для проведения секвенирования у определенных  контингентов с еженедельным информированием Роспотребнадзора о количестве обследованных (еженедельно по пятницам).</w:t>
      </w:r>
    </w:p>
    <w:p>
      <w:pPr>
        <w:pStyle w:val="25"/>
        <w:shd w:val="clear" w:fill="FFFFFF"/>
        <w:tabs>
          <w:tab w:val="clear" w:pos="720"/>
          <w:tab w:val="left" w:pos="570" w:leader="none"/>
        </w:tabs>
        <w:spacing w:before="0" w:after="0"/>
        <w:rPr>
          <w:sz w:val="26"/>
          <w:szCs w:val="26"/>
        </w:rPr>
      </w:pPr>
      <w:r>
        <w:rPr>
          <w:color w:val="000000"/>
          <w:sz w:val="26"/>
          <w:szCs w:val="26"/>
          <w:lang w:eastAsia="ru-RU"/>
        </w:rPr>
        <w:tab/>
        <w:t>4.4.организовать проведение внеочередного обучения медработников образовательных организаций вопросам клиники, диагностики,  организации противоэпидемических мероприятий  в очаге  ОКИ;</w:t>
      </w:r>
    </w:p>
    <w:p>
      <w:pPr>
        <w:pStyle w:val="25"/>
        <w:shd w:val="clear" w:fill="FFFFFF"/>
        <w:tabs>
          <w:tab w:val="clear" w:pos="720"/>
          <w:tab w:val="left" w:pos="570" w:leader="none"/>
        </w:tabs>
        <w:spacing w:before="0" w:after="0"/>
        <w:rPr>
          <w:sz w:val="26"/>
          <w:szCs w:val="26"/>
        </w:rPr>
      </w:pPr>
      <w:r>
        <w:rPr>
          <w:color w:val="000000"/>
          <w:sz w:val="26"/>
          <w:szCs w:val="26"/>
          <w:lang w:eastAsia="ru-RU"/>
        </w:rPr>
        <w:tab/>
        <w:t>4.5.информировать главу Артинского ГО о хозяйствующих субъектах, не организовавших вакцинацию сотрудников против НКВИ   в ежедневном режиме для принятия управленческих решений;</w:t>
      </w:r>
    </w:p>
    <w:p>
      <w:pPr>
        <w:pStyle w:val="25"/>
        <w:shd w:val="clear" w:fill="FFFFFF"/>
        <w:tabs>
          <w:tab w:val="clear" w:pos="720"/>
          <w:tab w:val="left" w:pos="570" w:leader="none"/>
        </w:tabs>
        <w:spacing w:before="0" w:after="0"/>
        <w:rPr>
          <w:sz w:val="26"/>
          <w:szCs w:val="26"/>
        </w:rPr>
      </w:pPr>
      <w:r>
        <w:rPr>
          <w:color w:val="000000"/>
          <w:sz w:val="26"/>
          <w:szCs w:val="26"/>
          <w:lang w:eastAsia="ru-RU"/>
        </w:rPr>
        <w:tab/>
        <w:t>4.7.обеспечить организацию работы МО в соответствии с  новыми требованиями СП по профилактике НКВИ в части лабораторного обследования больных и  контактных, сроках доставки биоматериала для исследования,  разобщения потоков разной категории эпидемического риска среди персонала и пациентов  при оказании стационарной и амбулаторной помощи населению;</w:t>
      </w:r>
    </w:p>
    <w:p>
      <w:pPr>
        <w:pStyle w:val="25"/>
        <w:shd w:val="clear" w:fill="FFFFFF"/>
        <w:tabs>
          <w:tab w:val="clear" w:pos="720"/>
          <w:tab w:val="left" w:pos="570" w:leader="none"/>
        </w:tabs>
        <w:spacing w:before="0" w:after="0"/>
        <w:rPr>
          <w:sz w:val="26"/>
          <w:szCs w:val="26"/>
        </w:rPr>
      </w:pPr>
      <w:r>
        <w:rPr>
          <w:color w:val="000000"/>
          <w:sz w:val="26"/>
          <w:szCs w:val="26"/>
          <w:lang w:eastAsia="ru-RU"/>
        </w:rPr>
        <w:tab/>
        <w:t>4.8.не допускать снижения среднесуточного объема  тестирования населения на НКВИ менее 300 тестов на 100, 0 тыс. населения;</w:t>
      </w:r>
    </w:p>
    <w:p>
      <w:pPr>
        <w:pStyle w:val="25"/>
        <w:widowControl w:val="false"/>
        <w:shd w:val="clear" w:color="auto" w:fill="auto"/>
        <w:tabs>
          <w:tab w:val="clear" w:pos="720"/>
          <w:tab w:val="left" w:pos="570" w:leader="none"/>
        </w:tabs>
        <w:suppressAutoHyphens w:val="true"/>
        <w:bidi w:val="0"/>
        <w:spacing w:lineRule="exact" w:line="322" w:before="0" w:after="0"/>
        <w:ind w:left="0" w:right="0" w:hanging="57"/>
        <w:jc w:val="both"/>
        <w:rPr/>
      </w:pPr>
      <w:r>
        <w:rPr>
          <w:color w:val="000000"/>
          <w:sz w:val="26"/>
          <w:szCs w:val="26"/>
          <w:lang w:eastAsia="ru-RU"/>
        </w:rPr>
        <w:tab/>
        <w:tab/>
        <w:t>4.9.</w:t>
      </w:r>
      <w:r>
        <w:rPr>
          <w:rFonts w:eastAsia="Times New Roman" w:cs="Times New Roman"/>
          <w:color w:val="000000"/>
          <w:kern w:val="0"/>
          <w:sz w:val="26"/>
          <w:szCs w:val="26"/>
          <w:lang w:val="ru-RU" w:eastAsia="ru-RU" w:bidi="ar-SA"/>
        </w:rPr>
        <w:t xml:space="preserve">продолжить вакцинацию и ревакцинацию </w:t>
      </w:r>
      <w:r>
        <w:rPr>
          <w:color w:val="000000"/>
          <w:sz w:val="26"/>
          <w:szCs w:val="26"/>
          <w:lang w:eastAsia="ru-RU"/>
        </w:rPr>
        <w:t xml:space="preserve"> населения от НКВИ,   организовать работу выездных прививочных бригад  на территорию сельских администраций и в п. Арти по графику;</w:t>
      </w:r>
    </w:p>
    <w:p>
      <w:pPr>
        <w:pStyle w:val="25"/>
        <w:shd w:val="clear" w:color="auto" w:fill="auto"/>
        <w:tabs>
          <w:tab w:val="clear" w:pos="720"/>
          <w:tab w:val="left" w:pos="570" w:leader="none"/>
        </w:tabs>
        <w:spacing w:lineRule="exact" w:line="322" w:before="0" w:after="0"/>
        <w:rPr>
          <w:sz w:val="26"/>
          <w:szCs w:val="26"/>
        </w:rPr>
      </w:pPr>
      <w:r>
        <w:rPr>
          <w:color w:val="000000"/>
          <w:sz w:val="26"/>
          <w:szCs w:val="26"/>
          <w:lang w:eastAsia="ru-RU"/>
        </w:rPr>
        <w:tab/>
      </w:r>
      <w:r>
        <w:rPr>
          <w:sz w:val="26"/>
          <w:szCs w:val="26"/>
        </w:rPr>
        <w:t xml:space="preserve">5. Начальнику  Управления  образования администрации Артинского городского округа </w:t>
      </w:r>
      <w:r>
        <w:rPr>
          <w:rFonts w:eastAsia="Times New Roman" w:cs="Times New Roman"/>
          <w:color w:val="auto"/>
          <w:kern w:val="0"/>
          <w:sz w:val="26"/>
          <w:szCs w:val="26"/>
          <w:lang w:val="ru-RU" w:eastAsia="ru-RU" w:bidi="ar-SA"/>
        </w:rPr>
        <w:t>Спешиловой Е.А.</w:t>
      </w:r>
      <w:r>
        <w:rPr>
          <w:sz w:val="26"/>
          <w:szCs w:val="26"/>
        </w:rPr>
        <w:t>:</w:t>
      </w:r>
    </w:p>
    <w:p>
      <w:pPr>
        <w:pStyle w:val="Normal"/>
        <w:ind w:firstLine="567"/>
        <w:jc w:val="both"/>
        <w:rPr>
          <w:bCs/>
          <w:sz w:val="26"/>
          <w:szCs w:val="26"/>
        </w:rPr>
      </w:pPr>
      <w:r>
        <w:rPr>
          <w:sz w:val="26"/>
          <w:szCs w:val="26"/>
        </w:rPr>
        <w:t xml:space="preserve">5.1. </w:t>
      </w:r>
      <w:r>
        <w:rPr>
          <w:rFonts w:eastAsia="Times New Roman" w:cs="Times New Roman"/>
          <w:color w:val="auto"/>
          <w:kern w:val="0"/>
          <w:sz w:val="26"/>
          <w:szCs w:val="26"/>
          <w:lang w:val="ru-RU" w:eastAsia="ru-RU" w:bidi="ar-SA"/>
        </w:rPr>
        <w:t>обеспечить контроль за</w:t>
      </w:r>
      <w:r>
        <w:rPr>
          <w:sz w:val="26"/>
          <w:szCs w:val="26"/>
        </w:rPr>
        <w:t xml:space="preserve"> иммунизацией</w:t>
      </w:r>
      <w:r>
        <w:rPr>
          <w:bCs/>
          <w:sz w:val="26"/>
          <w:szCs w:val="26"/>
        </w:rPr>
        <w:t xml:space="preserve">  и ревакцинацией против новой коронавирусной инфекции (COVID-19)  и гриппа отдельным категориям (группам) граждан, подлежащим обязательной вакцинации;</w:t>
      </w:r>
    </w:p>
    <w:p>
      <w:pPr>
        <w:pStyle w:val="Normal"/>
        <w:ind w:firstLine="567"/>
        <w:jc w:val="both"/>
        <w:rPr>
          <w:sz w:val="26"/>
          <w:szCs w:val="26"/>
        </w:rPr>
      </w:pPr>
      <w:r>
        <w:rPr>
          <w:sz w:val="26"/>
          <w:szCs w:val="26"/>
        </w:rPr>
        <w:t xml:space="preserve">5.2. </w:t>
      </w:r>
      <w:r>
        <w:rPr>
          <w:color w:val="000000"/>
          <w:sz w:val="26"/>
          <w:szCs w:val="26"/>
        </w:rPr>
        <w:t>усилить ведомственный контроль за соблюдением противоэпидемических мероприятий  в образовательных организациях;</w:t>
      </w:r>
    </w:p>
    <w:p>
      <w:pPr>
        <w:pStyle w:val="Normal"/>
        <w:ind w:firstLine="567"/>
        <w:jc w:val="both"/>
        <w:rPr>
          <w:sz w:val="26"/>
          <w:szCs w:val="26"/>
        </w:rPr>
      </w:pPr>
      <w:r>
        <w:rPr>
          <w:color w:val="000000"/>
          <w:sz w:val="26"/>
          <w:szCs w:val="26"/>
        </w:rPr>
        <w:t xml:space="preserve">5.3. обеспечить своевременное введение ограничительных мероприятий  в организованных детских коллективах (при отсутствии 20% детей в группах, классах по причине заболевания ОРВИ, наличии заболевшего НКВИ )  – своевременное разобщение детских коллективов, своевременное проведение заключительной дезинфекции в очагах. Предоставлять информацию в Красноуфимский ТО УРП по СО еженедельно по четвергам в 9.00 по количеству групп, классов  приостановивших очное обучение и воспитание детей; </w:t>
      </w:r>
    </w:p>
    <w:p>
      <w:pPr>
        <w:pStyle w:val="Normal"/>
        <w:ind w:firstLine="567"/>
        <w:jc w:val="both"/>
        <w:rPr>
          <w:sz w:val="26"/>
          <w:szCs w:val="26"/>
        </w:rPr>
      </w:pPr>
      <w:r>
        <w:rPr>
          <w:color w:val="000000"/>
          <w:sz w:val="26"/>
          <w:szCs w:val="26"/>
        </w:rPr>
        <w:t>5.4. продлить запрет на п</w:t>
      </w:r>
      <w:r>
        <w:rPr>
          <w:rFonts w:cs="Times New Roman"/>
          <w:color w:val="000000"/>
          <w:sz w:val="26"/>
          <w:szCs w:val="26"/>
        </w:rPr>
        <w:t>роведение групповых занятий</w:t>
      </w:r>
      <w:r>
        <w:rPr>
          <w:color w:val="000000"/>
          <w:sz w:val="26"/>
          <w:szCs w:val="26"/>
        </w:rPr>
        <w:t xml:space="preserve"> в учреждениях дополнительного образования до 01.03.2022 г.</w:t>
      </w:r>
    </w:p>
    <w:p>
      <w:pPr>
        <w:pStyle w:val="Normal"/>
        <w:ind w:firstLine="567"/>
        <w:jc w:val="both"/>
        <w:rPr>
          <w:sz w:val="26"/>
          <w:szCs w:val="26"/>
        </w:rPr>
      </w:pPr>
      <w:r>
        <w:rPr>
          <w:color w:val="000000"/>
          <w:sz w:val="26"/>
          <w:szCs w:val="26"/>
        </w:rPr>
        <w:t>5.5. п</w:t>
      </w:r>
      <w:r>
        <w:rPr>
          <w:color w:val="000000"/>
          <w:sz w:val="26"/>
          <w:szCs w:val="26"/>
          <w:shd w:fill="FFFFFF" w:val="clear"/>
        </w:rPr>
        <w:t xml:space="preserve">ровести внеочередное совещание </w:t>
      </w:r>
      <w:r>
        <w:rPr>
          <w:rFonts w:eastAsia="Times New Roman" w:cs="Times New Roman"/>
          <w:color w:val="000000"/>
          <w:kern w:val="0"/>
          <w:sz w:val="26"/>
          <w:szCs w:val="26"/>
          <w:shd w:fill="FFFFFF" w:val="clear"/>
          <w:lang w:val="ru-RU" w:eastAsia="ru-RU" w:bidi="ar-SA"/>
        </w:rPr>
        <w:t>с руководителями образовательных организаций</w:t>
      </w:r>
      <w:r>
        <w:rPr>
          <w:color w:val="000000"/>
          <w:sz w:val="26"/>
          <w:szCs w:val="26"/>
          <w:shd w:fill="FFFFFF" w:val="clear"/>
        </w:rPr>
        <w:t xml:space="preserve"> по вопросам организации и проведения противоэпидемических мероприятий в организованных детских коллективах в связи с ростом заболеваемости ОКИ.</w:t>
      </w:r>
    </w:p>
    <w:p>
      <w:pPr>
        <w:pStyle w:val="Normal"/>
        <w:ind w:firstLine="567"/>
        <w:jc w:val="both"/>
        <w:rPr>
          <w:sz w:val="26"/>
          <w:szCs w:val="26"/>
        </w:rPr>
      </w:pPr>
      <w:r>
        <w:rPr>
          <w:sz w:val="26"/>
          <w:szCs w:val="26"/>
        </w:rPr>
        <w:t>6.</w:t>
      </w:r>
      <w:r>
        <w:rPr/>
        <w:t xml:space="preserve"> Н</w:t>
      </w:r>
      <w:r>
        <w:rPr>
          <w:sz w:val="26"/>
          <w:szCs w:val="26"/>
        </w:rPr>
        <w:t>ачальнику Управления культуры, спор</w:t>
      </w:r>
      <w:bookmarkStart w:id="0" w:name="_GoBack"/>
      <w:bookmarkEnd w:id="0"/>
      <w:r>
        <w:rPr>
          <w:sz w:val="26"/>
          <w:szCs w:val="26"/>
        </w:rPr>
        <w:t xml:space="preserve">та и молодёжной политики Администрации Артинского </w:t>
      </w:r>
      <w:r>
        <w:rPr>
          <w:rFonts w:eastAsia="Times New Roman" w:cs="Times New Roman"/>
          <w:color w:val="auto"/>
          <w:kern w:val="0"/>
          <w:sz w:val="26"/>
          <w:szCs w:val="26"/>
          <w:lang w:val="ru-RU" w:eastAsia="ru-RU" w:bidi="ar-SA"/>
        </w:rPr>
        <w:t>Богатыревой Н.Е.</w:t>
      </w:r>
      <w:r>
        <w:rPr>
          <w:sz w:val="26"/>
          <w:szCs w:val="26"/>
        </w:rPr>
        <w:t>:</w:t>
      </w:r>
    </w:p>
    <w:p>
      <w:pPr>
        <w:pStyle w:val="Normal"/>
        <w:ind w:firstLine="567"/>
        <w:jc w:val="both"/>
        <w:rPr>
          <w:bCs/>
          <w:sz w:val="26"/>
          <w:szCs w:val="26"/>
        </w:rPr>
      </w:pPr>
      <w:r>
        <w:rPr>
          <w:sz w:val="26"/>
          <w:szCs w:val="26"/>
        </w:rPr>
        <w:t xml:space="preserve">6.1. </w:t>
      </w:r>
      <w:r>
        <w:rPr>
          <w:rFonts w:eastAsia="Times New Roman" w:cs="Times New Roman"/>
          <w:color w:val="auto"/>
          <w:kern w:val="0"/>
          <w:sz w:val="26"/>
          <w:szCs w:val="26"/>
          <w:lang w:val="ru-RU" w:eastAsia="ru-RU" w:bidi="ar-SA"/>
        </w:rPr>
        <w:t>обеспечить контроль за</w:t>
      </w:r>
      <w:r>
        <w:rPr>
          <w:sz w:val="26"/>
          <w:szCs w:val="26"/>
        </w:rPr>
        <w:t xml:space="preserve"> иммунизацией</w:t>
      </w:r>
      <w:r>
        <w:rPr>
          <w:bCs/>
          <w:sz w:val="26"/>
          <w:szCs w:val="26"/>
        </w:rPr>
        <w:t xml:space="preserve">  и ревакцинацией против новой коронавирусной инфекции (COVID-19)  и гриппа отдельным категориям (группам) граждан, подлежащим обязательной вакцинации в  по эпидемиологическим показаниям;</w:t>
      </w:r>
    </w:p>
    <w:p>
      <w:pPr>
        <w:pStyle w:val="Normal"/>
        <w:ind w:firstLine="567"/>
        <w:jc w:val="both"/>
        <w:rPr>
          <w:sz w:val="26"/>
          <w:szCs w:val="26"/>
        </w:rPr>
      </w:pPr>
      <w:r>
        <w:rPr>
          <w:sz w:val="26"/>
          <w:szCs w:val="26"/>
        </w:rPr>
        <w:t>6.2.</w:t>
      </w:r>
      <w:r>
        <w:rPr/>
        <w:t xml:space="preserve"> </w:t>
      </w:r>
      <w:r>
        <w:rPr>
          <w:sz w:val="26"/>
          <w:szCs w:val="26"/>
        </w:rPr>
        <w:t xml:space="preserve">продлить запрет на  проведение культурно-массовых, спортивных  и других мероприятий с участием детей, </w:t>
      </w:r>
      <w:r>
        <w:rPr>
          <w:color w:val="000000"/>
          <w:sz w:val="26"/>
          <w:szCs w:val="26"/>
        </w:rPr>
        <w:t>в т.ч. п</w:t>
      </w:r>
      <w:r>
        <w:rPr>
          <w:rFonts w:cs="Times New Roman"/>
          <w:color w:val="000000"/>
          <w:sz w:val="26"/>
          <w:szCs w:val="26"/>
        </w:rPr>
        <w:t>роведение групповых занятий клубных формирований, созданных на базе организаций в сфере культуры, проведение групповых тренировочных мероприятий на базе объектов физической культуры и спорта до 01.03.2022 г.</w:t>
      </w:r>
    </w:p>
    <w:p>
      <w:pPr>
        <w:pStyle w:val="Normal"/>
        <w:ind w:firstLine="567"/>
        <w:jc w:val="both"/>
        <w:rPr>
          <w:sz w:val="26"/>
          <w:szCs w:val="26"/>
        </w:rPr>
      </w:pPr>
      <w:r>
        <w:rPr>
          <w:sz w:val="26"/>
          <w:szCs w:val="26"/>
        </w:rPr>
        <w:t xml:space="preserve">6.3. усилить ведомственный контроль за соблюдением противоэпидемических мероприятий </w:t>
      </w:r>
      <w:r>
        <w:rPr>
          <w:rFonts w:eastAsia="Times New Roman" w:cs="Times New Roman"/>
          <w:color w:val="000000"/>
          <w:kern w:val="0"/>
          <w:sz w:val="26"/>
          <w:szCs w:val="26"/>
          <w:lang w:val="ru-RU" w:eastAsia="ru-RU" w:bidi="ar-SA"/>
        </w:rPr>
        <w:t xml:space="preserve"> </w:t>
      </w:r>
      <w:r>
        <w:rPr>
          <w:sz w:val="26"/>
          <w:szCs w:val="26"/>
        </w:rPr>
        <w:t>в подведомственных организациях;</w:t>
      </w:r>
    </w:p>
    <w:p>
      <w:pPr>
        <w:pStyle w:val="Normal"/>
        <w:ind w:firstLine="567"/>
        <w:jc w:val="both"/>
        <w:rPr>
          <w:sz w:val="26"/>
          <w:szCs w:val="26"/>
        </w:rPr>
      </w:pPr>
      <w:r>
        <w:rPr>
          <w:sz w:val="26"/>
          <w:szCs w:val="26"/>
        </w:rPr>
        <w:t>7. Зам. главы Администрации АГО Сыворотко Т.М.:</w:t>
      </w:r>
    </w:p>
    <w:p>
      <w:pPr>
        <w:pStyle w:val="Normal"/>
        <w:suppressAutoHyphens w:val="false"/>
        <w:ind w:firstLine="567"/>
        <w:jc w:val="both"/>
        <w:rPr>
          <w:sz w:val="26"/>
          <w:szCs w:val="26"/>
        </w:rPr>
      </w:pPr>
      <w:r>
        <w:rPr>
          <w:sz w:val="26"/>
          <w:szCs w:val="26"/>
        </w:rPr>
        <w:t xml:space="preserve">7.1. усилить  контроль за работой  оперативных групп контроля установленных ограничений и соблюдения противоэпидемических мероприятий по профилактике от  новой коронавирусной инфекции (COVID-19) на торговых объектах и учреждениях общепита на территории  Артинского городского округа; </w:t>
      </w:r>
    </w:p>
    <w:p>
      <w:pPr>
        <w:pStyle w:val="Normal"/>
        <w:suppressAutoHyphens w:val="false"/>
        <w:ind w:firstLine="567"/>
        <w:jc w:val="both"/>
        <w:rPr>
          <w:sz w:val="26"/>
          <w:szCs w:val="26"/>
        </w:rPr>
      </w:pPr>
      <w:r>
        <w:rPr>
          <w:sz w:val="26"/>
          <w:szCs w:val="26"/>
        </w:rPr>
        <w:t>8. Рекомендовать руководителям юридических лиц независимо от ведомственной принадлежности и формы собственности и индивидуальным предпринимателям, осуществляющим деятельность на территории Артинского городского округа:</w:t>
      </w:r>
    </w:p>
    <w:p>
      <w:pPr>
        <w:pStyle w:val="Style25"/>
        <w:spacing w:before="0" w:after="0"/>
        <w:ind w:left="0" w:hanging="0"/>
        <w:jc w:val="both"/>
        <w:rPr>
          <w:sz w:val="26"/>
          <w:szCs w:val="26"/>
        </w:rPr>
      </w:pPr>
      <w:r>
        <w:rPr>
          <w:sz w:val="26"/>
          <w:szCs w:val="26"/>
        </w:rPr>
        <w:tab/>
        <w:t xml:space="preserve">8.1. </w:t>
      </w:r>
      <w:r>
        <w:rPr>
          <w:rFonts w:eastAsia="Times New Roman" w:cs="Times New Roman"/>
          <w:color w:val="auto"/>
          <w:kern w:val="0"/>
          <w:sz w:val="26"/>
          <w:szCs w:val="26"/>
          <w:lang w:val="ru-RU" w:eastAsia="ru-RU" w:bidi="ar-SA"/>
        </w:rPr>
        <w:t>обеспечить контроль за</w:t>
      </w:r>
      <w:r>
        <w:rPr>
          <w:sz w:val="26"/>
          <w:szCs w:val="26"/>
        </w:rPr>
        <w:t xml:space="preserve"> иммунизацией</w:t>
      </w:r>
      <w:r>
        <w:rPr>
          <w:bCs/>
          <w:sz w:val="26"/>
          <w:szCs w:val="26"/>
        </w:rPr>
        <w:t xml:space="preserve">  и ревакцинацией против новой коронавирусной инфекции (COVID-19) и гриппа отдельным категориям (группам) граждан, подлежащим обязательной вакцинации  по эпидемиологическим показаниям»;</w:t>
      </w:r>
    </w:p>
    <w:p>
      <w:pPr>
        <w:pStyle w:val="Normal"/>
        <w:suppressAutoHyphens w:val="false"/>
        <w:ind w:firstLine="567"/>
        <w:jc w:val="both"/>
        <w:rPr>
          <w:sz w:val="26"/>
          <w:szCs w:val="26"/>
        </w:rPr>
      </w:pPr>
      <w:r>
        <w:rPr>
          <w:sz w:val="26"/>
          <w:szCs w:val="26"/>
        </w:rPr>
        <w:tab/>
        <w:t>8.2.оказать содействие ГАУЗ СО «Артинская ЦРБ»  в проведении иммунизации  сотрудников против новой коронавирусной инфекции (COVID-19)  и гриппа;</w:t>
      </w:r>
    </w:p>
    <w:p>
      <w:pPr>
        <w:pStyle w:val="Normal"/>
        <w:ind w:firstLine="567"/>
        <w:jc w:val="both"/>
        <w:rPr>
          <w:sz w:val="26"/>
          <w:szCs w:val="26"/>
        </w:rPr>
      </w:pPr>
      <w:r>
        <w:rPr>
          <w:sz w:val="26"/>
          <w:szCs w:val="26"/>
        </w:rPr>
        <w:tab/>
        <w:t>8.3.продлить запрет на  проведение культурно-массовых, спортивных, корпоративных и других мероприятий</w:t>
      </w:r>
      <w:r>
        <w:rPr>
          <w:color w:val="000000"/>
          <w:sz w:val="26"/>
          <w:szCs w:val="26"/>
        </w:rPr>
        <w:t xml:space="preserve"> связанные с высоким уровнем заболеваемости НКВИ и ОРВИ среди населения</w:t>
      </w:r>
      <w:r>
        <w:rPr>
          <w:sz w:val="26"/>
          <w:szCs w:val="26"/>
        </w:rPr>
        <w:t xml:space="preserve"> до особого распоряжения;</w:t>
      </w:r>
    </w:p>
    <w:p>
      <w:pPr>
        <w:pStyle w:val="Normal"/>
        <w:ind w:firstLine="567"/>
        <w:jc w:val="both"/>
        <w:rPr>
          <w:sz w:val="26"/>
          <w:szCs w:val="26"/>
        </w:rPr>
      </w:pPr>
      <w:r>
        <w:rPr>
          <w:sz w:val="26"/>
          <w:szCs w:val="26"/>
        </w:rPr>
        <w:tab/>
        <w:t>8.4. обеспечить своевременную подачу заявок в ГАУЗ СО «Артинская ЦРБ» для организации выездного прививочного пункта;</w:t>
      </w:r>
    </w:p>
    <w:p>
      <w:pPr>
        <w:pStyle w:val="Normal"/>
        <w:ind w:firstLine="567"/>
        <w:jc w:val="both"/>
        <w:rPr>
          <w:sz w:val="26"/>
          <w:szCs w:val="26"/>
        </w:rPr>
      </w:pPr>
      <w:r>
        <w:rPr>
          <w:sz w:val="26"/>
          <w:szCs w:val="26"/>
        </w:rPr>
        <w:t>8.5. обеспечить  проведение   мониторинга иммунизации против COVID-19 на подведомственных территориях с еженедельной информацией по пятницам до 15-00 в адрес зам. главы Токарева С.А.</w:t>
      </w:r>
    </w:p>
    <w:p>
      <w:pPr>
        <w:pStyle w:val="Normal"/>
        <w:ind w:firstLine="567"/>
        <w:jc w:val="both"/>
        <w:rPr>
          <w:sz w:val="26"/>
          <w:szCs w:val="26"/>
        </w:rPr>
      </w:pPr>
      <w:r>
        <w:rPr>
          <w:sz w:val="26"/>
          <w:szCs w:val="26"/>
        </w:rPr>
        <w:t>9. Главам сельских администраций Артинского городского округа:</w:t>
      </w:r>
    </w:p>
    <w:p>
      <w:pPr>
        <w:pStyle w:val="Normal"/>
        <w:ind w:firstLine="567"/>
        <w:jc w:val="both"/>
        <w:rPr>
          <w:sz w:val="26"/>
          <w:szCs w:val="26"/>
        </w:rPr>
      </w:pPr>
      <w:r>
        <w:rPr>
          <w:sz w:val="26"/>
          <w:szCs w:val="26"/>
        </w:rPr>
        <w:t>9.1. обеспечить проведение информационно-разъяснительной   работы по соблюдение  режима самоизоляции, по минимизации бытовых контактов, проведение разъяснительной работы по приверженности  населения к  вакцинации  и ревакцинации против новой коронавирусной инфекции COVID-19 и гриппа;</w:t>
      </w:r>
    </w:p>
    <w:p>
      <w:pPr>
        <w:pStyle w:val="Normal"/>
        <w:ind w:firstLine="567"/>
        <w:jc w:val="both"/>
        <w:rPr>
          <w:sz w:val="26"/>
          <w:szCs w:val="26"/>
        </w:rPr>
      </w:pPr>
      <w:r>
        <w:rPr>
          <w:sz w:val="26"/>
          <w:szCs w:val="26"/>
        </w:rPr>
        <w:t>9.2. ужесточить контроль за соблюдением и выполнением противоэпидемических мероприятий;</w:t>
      </w:r>
    </w:p>
    <w:p>
      <w:pPr>
        <w:pStyle w:val="Normal"/>
        <w:ind w:firstLine="567"/>
        <w:jc w:val="both"/>
        <w:rPr>
          <w:color w:val="000000"/>
        </w:rPr>
      </w:pPr>
      <w:r>
        <w:rPr>
          <w:color w:val="000000"/>
          <w:sz w:val="26"/>
          <w:szCs w:val="26"/>
        </w:rPr>
        <w:t xml:space="preserve">9.3.  принять необходимые меры по организацию работы по достижению индикаторных показателей охвата иммунизацией взрослого населения от НКВИ и гриппа  </w:t>
      </w:r>
      <w:r>
        <w:rPr>
          <w:rFonts w:eastAsia="Times New Roman" w:cs="Times New Roman"/>
          <w:color w:val="000000"/>
          <w:kern w:val="0"/>
          <w:sz w:val="26"/>
          <w:szCs w:val="26"/>
          <w:lang w:val="ru-RU" w:eastAsia="ru-RU" w:bidi="ar-SA"/>
        </w:rPr>
        <w:t>на обслуживаемой территории в  т.ч. среди лиц 60+;</w:t>
      </w:r>
    </w:p>
    <w:p>
      <w:pPr>
        <w:pStyle w:val="Normal"/>
        <w:ind w:firstLine="567"/>
        <w:jc w:val="both"/>
        <w:rPr>
          <w:sz w:val="26"/>
          <w:szCs w:val="26"/>
        </w:rPr>
      </w:pPr>
      <w:r>
        <w:rPr>
          <w:sz w:val="26"/>
          <w:szCs w:val="26"/>
        </w:rPr>
        <w:t>9.4. продолжить проведение   мониторинга иммунизации против COVID-19 на подведомственных территориях с еженедельной информацией по пятницам до 15-00 в адрес зам. главы Токарева С.А.;</w:t>
      </w:r>
    </w:p>
    <w:p>
      <w:pPr>
        <w:pStyle w:val="Normal"/>
        <w:ind w:firstLine="567"/>
        <w:jc w:val="both"/>
        <w:rPr>
          <w:sz w:val="26"/>
          <w:szCs w:val="26"/>
        </w:rPr>
      </w:pPr>
      <w:r>
        <w:rPr>
          <w:sz w:val="26"/>
          <w:szCs w:val="26"/>
        </w:rPr>
        <w:t>9.5.при необходимости обеспечить автотранспортом работников медицинских учреждения для  медицинского обслуживания жителей на дому.</w:t>
      </w:r>
    </w:p>
    <w:p>
      <w:pPr>
        <w:pStyle w:val="Normal"/>
        <w:ind w:firstLine="567"/>
        <w:jc w:val="both"/>
        <w:rPr>
          <w:sz w:val="26"/>
          <w:szCs w:val="26"/>
        </w:rPr>
      </w:pPr>
      <w:r>
        <w:rPr>
          <w:sz w:val="26"/>
          <w:szCs w:val="26"/>
        </w:rPr>
        <w:t>10. Р</w:t>
      </w:r>
      <w:r>
        <w:rPr>
          <w:rFonts w:eastAsia="Times New Roman" w:cs="Times New Roman"/>
          <w:b w:val="false"/>
          <w:bCs w:val="false"/>
          <w:color w:val="auto"/>
          <w:sz w:val="26"/>
          <w:szCs w:val="26"/>
          <w:lang w:val="ru-RU" w:eastAsia="zh-CN" w:bidi="ar-SA"/>
        </w:rPr>
        <w:t xml:space="preserve">екомендовать директору ГАУСО СО «КЦСОН Артинского района» Вавилову А.В. обеспечить </w:t>
      </w:r>
      <w:r>
        <w:rPr>
          <w:rFonts w:eastAsia="Times New Roman" w:cs="Times New Roman"/>
          <w:b w:val="false"/>
          <w:bCs w:val="false"/>
          <w:color w:val="auto"/>
          <w:kern w:val="0"/>
          <w:sz w:val="26"/>
          <w:szCs w:val="26"/>
          <w:lang w:val="ru-RU" w:eastAsia="zh-CN" w:bidi="ar-SA"/>
        </w:rPr>
        <w:t xml:space="preserve">работу социального обслуживания населения в условиях повышенной заболеваемости </w:t>
      </w:r>
      <w:r>
        <w:rPr>
          <w:rFonts w:eastAsia="Times New Roman" w:cs="Times New Roman"/>
          <w:b w:val="false"/>
          <w:bCs w:val="false"/>
          <w:color w:val="auto"/>
          <w:sz w:val="26"/>
          <w:szCs w:val="26"/>
          <w:lang w:val="ru-RU" w:eastAsia="zh-CN" w:bidi="ar-SA"/>
        </w:rPr>
        <w:t xml:space="preserve"> НКВИ со строгим  соблюдением противоэпидемических мероприятий и рекомендаций Министерства социальной политики по Свердловской области.</w:t>
      </w:r>
    </w:p>
    <w:p>
      <w:pPr>
        <w:pStyle w:val="Normal"/>
        <w:ind w:firstLine="567"/>
        <w:jc w:val="both"/>
        <w:rPr>
          <w:sz w:val="26"/>
          <w:szCs w:val="26"/>
        </w:rPr>
      </w:pPr>
      <w:r>
        <w:rPr>
          <w:sz w:val="26"/>
          <w:szCs w:val="26"/>
        </w:rPr>
        <w:t>11. Главному  редактору муниципального автономного учреждения «Редакция газеты «Артинские вести» Балашовой С.В.  усилить информационно-разъяснительную работу   по вопросам профилактики новой коронавирусной инфекции (COVID-19), обратив  особое внимание на необходимость  проведения своевременной ревакцинации,  продолжить разъяснительную работу с населением по соблюдению противоэпидемических мероприятий.</w:t>
      </w:r>
    </w:p>
    <w:p>
      <w:pPr>
        <w:pStyle w:val="Normal"/>
        <w:jc w:val="both"/>
        <w:rPr>
          <w:sz w:val="26"/>
          <w:szCs w:val="26"/>
        </w:rPr>
      </w:pPr>
      <w:r>
        <w:rPr>
          <w:sz w:val="26"/>
          <w:szCs w:val="26"/>
        </w:rPr>
      </w:r>
    </w:p>
    <w:p>
      <w:pPr>
        <w:pStyle w:val="Normal"/>
        <w:suppressAutoHyphens w:val="false"/>
        <w:rPr>
          <w:sz w:val="26"/>
          <w:szCs w:val="26"/>
        </w:rPr>
      </w:pPr>
      <w:r>
        <w:rPr>
          <w:sz w:val="26"/>
          <w:szCs w:val="26"/>
        </w:rPr>
        <w:tab/>
      </w:r>
    </w:p>
    <w:p>
      <w:pPr>
        <w:pStyle w:val="Normal"/>
        <w:suppressAutoHyphens w:val="false"/>
        <w:rPr>
          <w:sz w:val="26"/>
          <w:szCs w:val="26"/>
        </w:rPr>
      </w:pPr>
      <w:r>
        <w:rPr>
          <w:bCs/>
          <w:sz w:val="26"/>
          <w:szCs w:val="26"/>
        </w:rPr>
        <w:t xml:space="preserve">Председатель оперативного штаба:                                                  Константинов А.А. </w:t>
      </w:r>
    </w:p>
    <w:p>
      <w:pPr>
        <w:pStyle w:val="Normal"/>
        <w:suppressAutoHyphens w:val="false"/>
        <w:rPr>
          <w:bCs/>
          <w:sz w:val="26"/>
          <w:szCs w:val="26"/>
        </w:rPr>
      </w:pPr>
      <w:r>
        <w:rPr>
          <w:bCs/>
          <w:sz w:val="26"/>
          <w:szCs w:val="26"/>
        </w:rPr>
      </w:r>
    </w:p>
    <w:p>
      <w:pPr>
        <w:pStyle w:val="Normal"/>
        <w:suppressAutoHyphens w:val="false"/>
        <w:rPr>
          <w:bCs/>
          <w:sz w:val="26"/>
          <w:szCs w:val="26"/>
        </w:rPr>
      </w:pPr>
      <w:r>
        <w:rPr>
          <w:bCs/>
          <w:sz w:val="26"/>
          <w:szCs w:val="26"/>
        </w:rPr>
      </w:r>
    </w:p>
    <w:p>
      <w:pPr>
        <w:pStyle w:val="Normal"/>
        <w:suppressAutoHyphens w:val="false"/>
        <w:rPr>
          <w:bCs/>
          <w:sz w:val="26"/>
          <w:szCs w:val="26"/>
        </w:rPr>
      </w:pPr>
      <w:r>
        <w:rPr>
          <w:b w:val="false"/>
          <w:bCs/>
          <w:sz w:val="26"/>
          <w:szCs w:val="26"/>
        </w:rPr>
        <w:t>Секретарь,  заместитель оперативного штаба:                                           Токарев С.А.</w:t>
      </w:r>
    </w:p>
    <w:sectPr>
      <w:type w:val="nextPage"/>
      <w:pgSz w:w="11906" w:h="16838"/>
      <w:pgMar w:left="1065" w:right="1376" w:header="0" w:top="1125" w:footer="0" w:bottom="9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Verdana">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8"/>
        <w:b/>
        <w:szCs w:val="28"/>
        <w:bCs/>
        <w:rFonts w:cs="Times New Roman"/>
        <w:lang w:eastAsia="zh-CN"/>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b695a"/>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qFormat/>
    <w:pPr>
      <w:spacing w:before="2" w:after="0"/>
      <w:ind w:left="409" w:right="391" w:hanging="5"/>
      <w:jc w:val="center"/>
      <w:outlineLvl w:val="0"/>
    </w:pPr>
    <w:rPr>
      <w:b/>
      <w:bCs/>
      <w:sz w:val="28"/>
      <w:szCs w:val="28"/>
    </w:rPr>
  </w:style>
  <w:style w:type="paragraph" w:styleId="2">
    <w:name w:val="Heading 2"/>
    <w:basedOn w:val="Normal"/>
    <w:link w:val="20"/>
    <w:uiPriority w:val="99"/>
    <w:qFormat/>
    <w:rsid w:val="00bc3087"/>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uiPriority w:val="99"/>
    <w:qFormat/>
    <w:locked/>
    <w:rsid w:val="00bc3087"/>
    <w:rPr>
      <w:b/>
      <w:bCs/>
      <w:sz w:val="36"/>
      <w:szCs w:val="36"/>
    </w:rPr>
  </w:style>
  <w:style w:type="character" w:styleId="Style12" w:customStyle="1">
    <w:name w:val="Текст выноски Знак"/>
    <w:basedOn w:val="DefaultParagraphFont"/>
    <w:uiPriority w:val="99"/>
    <w:semiHidden/>
    <w:qFormat/>
    <w:locked/>
    <w:rPr>
      <w:sz w:val="2"/>
      <w:szCs w:val="2"/>
    </w:rPr>
  </w:style>
  <w:style w:type="character" w:styleId="WW8Num1z0" w:customStyle="1">
    <w:name w:val="WW8Num1z0"/>
    <w:qFormat/>
    <w:rPr>
      <w:rFonts w:cs="Times New Roman"/>
      <w:b/>
      <w:bCs/>
      <w:sz w:val="28"/>
      <w:szCs w:val="28"/>
      <w:lang w:eastAsia="zh-CN"/>
    </w:rPr>
  </w:style>
  <w:style w:type="character" w:styleId="11">
    <w:name w:val="Основной шрифт абзаца1"/>
    <w:qFormat/>
    <w:rPr/>
  </w:style>
  <w:style w:type="character" w:styleId="WW8Num36z0">
    <w:name w:val="WW8Num36z0"/>
    <w:qFormat/>
    <w:rPr>
      <w:rFonts w:eastAsia="Times New Roman"/>
    </w:rPr>
  </w:style>
  <w:style w:type="character" w:styleId="WW8Num35z0">
    <w:name w:val="WW8Num35z0"/>
    <w:qFormat/>
    <w:rPr>
      <w:rFonts w:eastAsia="Times New Roman"/>
    </w:rPr>
  </w:style>
  <w:style w:type="character" w:styleId="WW8Num34z0">
    <w:name w:val="WW8Num34z0"/>
    <w:qFormat/>
    <w:rPr>
      <w:rFonts w:eastAsia="Times New Roman"/>
    </w:rPr>
  </w:style>
  <w:style w:type="character" w:styleId="WW8Num33z1">
    <w:name w:val="WW8Num33z1"/>
    <w:qFormat/>
    <w:rPr>
      <w:rFonts w:eastAsia="Times New Roman"/>
    </w:rPr>
  </w:style>
  <w:style w:type="character" w:styleId="WW8Num33z0">
    <w:name w:val="WW8Num33z0"/>
    <w:qFormat/>
    <w:rPr>
      <w:rFonts w:eastAsia="Times New Roman"/>
    </w:rPr>
  </w:style>
  <w:style w:type="character" w:styleId="WW8Num32z1">
    <w:name w:val="WW8Num32z1"/>
    <w:qFormat/>
    <w:rPr>
      <w:rFonts w:eastAsia="Times New Roman"/>
    </w:rPr>
  </w:style>
  <w:style w:type="character" w:styleId="WW8Num32z0">
    <w:name w:val="WW8Num32z0"/>
    <w:qFormat/>
    <w:rPr>
      <w:rFonts w:eastAsia="Times New Roman"/>
    </w:rPr>
  </w:style>
  <w:style w:type="character" w:styleId="WW8Num31z0">
    <w:name w:val="WW8Num31z0"/>
    <w:qFormat/>
    <w:rPr>
      <w:rFonts w:eastAsia="Times New Roman"/>
    </w:rPr>
  </w:style>
  <w:style w:type="character" w:styleId="WW8Num30z1">
    <w:name w:val="WW8Num30z1"/>
    <w:qFormat/>
    <w:rPr>
      <w:rFonts w:eastAsia="Times New Roman"/>
    </w:rPr>
  </w:style>
  <w:style w:type="character" w:styleId="WW8Num30z0">
    <w:name w:val="WW8Num30z0"/>
    <w:qFormat/>
    <w:rPr>
      <w:rFonts w:eastAsia="Times New Roman"/>
    </w:rPr>
  </w:style>
  <w:style w:type="character" w:styleId="WW8Num29z1">
    <w:name w:val="WW8Num29z1"/>
    <w:qFormat/>
    <w:rPr>
      <w:rFonts w:eastAsia="Times New Roman"/>
    </w:rPr>
  </w:style>
  <w:style w:type="character" w:styleId="WW8Num29z0">
    <w:name w:val="WW8Num29z0"/>
    <w:qFormat/>
    <w:rPr>
      <w:rFonts w:eastAsia="Times New Roman"/>
    </w:rPr>
  </w:style>
  <w:style w:type="character" w:styleId="WW8Num28z0">
    <w:name w:val="WW8Num28z0"/>
    <w:qFormat/>
    <w:rPr>
      <w:rFonts w:eastAsia="Times New Roman"/>
    </w:rPr>
  </w:style>
  <w:style w:type="character" w:styleId="WW8Num27z0">
    <w:name w:val="WW8Num27z0"/>
    <w:qFormat/>
    <w:rPr>
      <w:rFonts w:eastAsia="Times New Roman"/>
    </w:rPr>
  </w:style>
  <w:style w:type="character" w:styleId="WW8Num26z1">
    <w:name w:val="WW8Num26z1"/>
    <w:qFormat/>
    <w:rPr>
      <w:rFonts w:eastAsia="Times New Roman"/>
    </w:rPr>
  </w:style>
  <w:style w:type="character" w:styleId="WW8Num26z0">
    <w:name w:val="WW8Num26z0"/>
    <w:qFormat/>
    <w:rPr>
      <w:rFonts w:eastAsia="Times New Roman"/>
      <w:bCs/>
      <w:szCs w:val="28"/>
    </w:rPr>
  </w:style>
  <w:style w:type="character" w:styleId="WW8Num25z1">
    <w:name w:val="WW8Num25z1"/>
    <w:qFormat/>
    <w:rPr>
      <w:rFonts w:eastAsia="Times New Roman"/>
    </w:rPr>
  </w:style>
  <w:style w:type="character" w:styleId="WW8Num25z0">
    <w:name w:val="WW8Num25z0"/>
    <w:qFormat/>
    <w:rPr>
      <w:rFonts w:eastAsia="Times New Roman"/>
    </w:rPr>
  </w:style>
  <w:style w:type="character" w:styleId="WW8Num24z0">
    <w:name w:val="WW8Num24z0"/>
    <w:qFormat/>
    <w:rPr>
      <w:rFonts w:eastAsia="Times New Roman"/>
    </w:rPr>
  </w:style>
  <w:style w:type="character" w:styleId="WW8Num23z0">
    <w:name w:val="WW8Num23z0"/>
    <w:qFormat/>
    <w:rPr>
      <w:rFonts w:eastAsia="Times New Roman"/>
    </w:rPr>
  </w:style>
  <w:style w:type="character" w:styleId="WW8Num22z0">
    <w:name w:val="WW8Num22z0"/>
    <w:qFormat/>
    <w:rPr>
      <w:rFonts w:eastAsia="Times New Roman"/>
    </w:rPr>
  </w:style>
  <w:style w:type="character" w:styleId="WW8Num21z0">
    <w:name w:val="WW8Num21z0"/>
    <w:qFormat/>
    <w:rPr>
      <w:rFonts w:eastAsia="Times New Roman"/>
    </w:rPr>
  </w:style>
  <w:style w:type="character" w:styleId="WW8Num20z0">
    <w:name w:val="WW8Num20z0"/>
    <w:qFormat/>
    <w:rPr>
      <w:rFonts w:eastAsia="Times New Roman"/>
    </w:rPr>
  </w:style>
  <w:style w:type="character" w:styleId="WW8Num19z0">
    <w:name w:val="WW8Num19z0"/>
    <w:qFormat/>
    <w:rPr>
      <w:rFonts w:eastAsia="Times New Roman"/>
    </w:rPr>
  </w:style>
  <w:style w:type="character" w:styleId="WW8Num18z0">
    <w:name w:val="WW8Num18z0"/>
    <w:qFormat/>
    <w:rPr>
      <w:rFonts w:eastAsia="Times New Roman"/>
    </w:rPr>
  </w:style>
  <w:style w:type="character" w:styleId="WW8Num17z0">
    <w:name w:val="WW8Num17z0"/>
    <w:qFormat/>
    <w:rPr>
      <w:rFonts w:eastAsia="Times New Roman"/>
    </w:rPr>
  </w:style>
  <w:style w:type="character" w:styleId="WW8Num16z1">
    <w:name w:val="WW8Num16z1"/>
    <w:qFormat/>
    <w:rPr>
      <w:rFonts w:eastAsia="Times New Roman"/>
    </w:rPr>
  </w:style>
  <w:style w:type="character" w:styleId="WW8Num16z0">
    <w:name w:val="WW8Num16z0"/>
    <w:qFormat/>
    <w:rPr>
      <w:rFonts w:eastAsia="Times New Roman"/>
    </w:rPr>
  </w:style>
  <w:style w:type="character" w:styleId="WW8Num15z0">
    <w:name w:val="WW8Num15z0"/>
    <w:qFormat/>
    <w:rPr>
      <w:rFonts w:eastAsia="Times New Roman"/>
    </w:rPr>
  </w:style>
  <w:style w:type="character" w:styleId="WW8Num14z0">
    <w:name w:val="WW8Num14z0"/>
    <w:qFormat/>
    <w:rPr>
      <w:rFonts w:eastAsia="Times New Roman"/>
    </w:rPr>
  </w:style>
  <w:style w:type="character" w:styleId="WW8Num13z1">
    <w:name w:val="WW8Num13z1"/>
    <w:qFormat/>
    <w:rPr>
      <w:rFonts w:eastAsia="Times New Roman"/>
    </w:rPr>
  </w:style>
  <w:style w:type="character" w:styleId="WW8Num13z0">
    <w:name w:val="WW8Num13z0"/>
    <w:qFormat/>
    <w:rPr>
      <w:rFonts w:eastAsia="Times New Roman"/>
    </w:rPr>
  </w:style>
  <w:style w:type="character" w:styleId="WW8Num12z0">
    <w:name w:val="WW8Num12z0"/>
    <w:qFormat/>
    <w:rPr>
      <w:rFonts w:eastAsia="Times New Roman"/>
    </w:rPr>
  </w:style>
  <w:style w:type="character" w:styleId="WW8Num11z1">
    <w:name w:val="WW8Num11z1"/>
    <w:qFormat/>
    <w:rPr>
      <w:rFonts w:eastAsia="Times New Roman"/>
    </w:rPr>
  </w:style>
  <w:style w:type="character" w:styleId="WW8Num11z0">
    <w:name w:val="WW8Num11z0"/>
    <w:qFormat/>
    <w:rPr>
      <w:rFonts w:eastAsia="Times New Roman"/>
    </w:rPr>
  </w:style>
  <w:style w:type="character" w:styleId="WW8Num10z0">
    <w:name w:val="WW8Num10z0"/>
    <w:qFormat/>
    <w:rPr>
      <w:rFonts w:eastAsia="Times New Roman"/>
    </w:rPr>
  </w:style>
  <w:style w:type="character" w:styleId="WW8Num9z0">
    <w:name w:val="WW8Num9z0"/>
    <w:qFormat/>
    <w:rPr>
      <w:rFonts w:eastAsia="Times New Roman"/>
    </w:rPr>
  </w:style>
  <w:style w:type="character" w:styleId="WW8Num8z0">
    <w:name w:val="WW8Num8z0"/>
    <w:qFormat/>
    <w:rPr>
      <w:rFonts w:eastAsia="Times New Roman"/>
    </w:rPr>
  </w:style>
  <w:style w:type="character" w:styleId="WW8Num7z0">
    <w:name w:val="WW8Num7z0"/>
    <w:qFormat/>
    <w:rPr>
      <w:rFonts w:eastAsia="Times New Roman"/>
    </w:rPr>
  </w:style>
  <w:style w:type="character" w:styleId="22">
    <w:name w:val="Основной шрифт абзаца2"/>
    <w:qFormat/>
    <w:rPr/>
  </w:style>
  <w:style w:type="character" w:styleId="3">
    <w:name w:val="Основной шрифт абзаца3"/>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rFonts w:eastAsia="Times New Roman"/>
      <w:bCs/>
      <w:szCs w:val="28"/>
      <w:lang w:eastAsia="zh-C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rFonts w:eastAsia="Times New Roman"/>
      <w:bCs/>
      <w:szCs w:val="28"/>
    </w:rPr>
  </w:style>
  <w:style w:type="character" w:styleId="4">
    <w:name w:val="Основной шрифт абзаца4"/>
    <w:qFormat/>
    <w:rPr/>
  </w:style>
  <w:style w:type="character" w:styleId="Style13">
    <w:name w:val="Основной шрифт абзаца"/>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eastAsia="Times New Roman"/>
      <w:bCs/>
      <w:szCs w:val="28"/>
      <w:lang w:eastAsia="zh-CN"/>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tyle14">
    <w:name w:val="Символ нумерации"/>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12"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Indexheading">
    <w:name w:val="index heading"/>
    <w:basedOn w:val="Normal"/>
    <w:qFormat/>
    <w:pPr>
      <w:suppressLineNumbers/>
    </w:pPr>
    <w:rPr>
      <w:rFonts w:cs="Arial"/>
    </w:rPr>
  </w:style>
  <w:style w:type="paragraph" w:styleId="13" w:customStyle="1">
    <w:name w:val="Знак Знак Знак Знак Знак Знак Знак Знак Знак Знак Знак Знак Знак Знак Знак Знак1 Знак Знак Знак Знак"/>
    <w:basedOn w:val="Normal"/>
    <w:uiPriority w:val="99"/>
    <w:qFormat/>
    <w:rsid w:val="00ae6243"/>
    <w:pPr>
      <w:spacing w:lineRule="exact" w:line="240" w:before="0" w:after="160"/>
    </w:pPr>
    <w:rPr>
      <w:rFonts w:ascii="Verdana" w:hAnsi="Verdana" w:cs="Verdana"/>
      <w:sz w:val="20"/>
      <w:szCs w:val="20"/>
      <w:lang w:val="en-US" w:eastAsia="en-US"/>
    </w:rPr>
  </w:style>
  <w:style w:type="paragraph" w:styleId="14" w:customStyle="1">
    <w:name w:val="Знак1"/>
    <w:basedOn w:val="Normal"/>
    <w:uiPriority w:val="99"/>
    <w:qFormat/>
    <w:rsid w:val="00565ed2"/>
    <w:pPr>
      <w:spacing w:beforeAutospacing="1" w:afterAutospacing="1"/>
    </w:pPr>
    <w:rPr>
      <w:rFonts w:ascii="Tahoma" w:hAnsi="Tahoma" w:cs="Tahoma"/>
      <w:sz w:val="20"/>
      <w:szCs w:val="20"/>
      <w:lang w:val="en-US" w:eastAsia="en-US"/>
    </w:rPr>
  </w:style>
  <w:style w:type="paragraph" w:styleId="BalloonText">
    <w:name w:val="Balloon Text"/>
    <w:basedOn w:val="Normal"/>
    <w:uiPriority w:val="99"/>
    <w:semiHidden/>
    <w:qFormat/>
    <w:rsid w:val="00945b4a"/>
    <w:pPr/>
    <w:rPr>
      <w:rFonts w:ascii="Tahoma" w:hAnsi="Tahoma" w:cs="Tahoma"/>
      <w:sz w:val="16"/>
      <w:szCs w:val="16"/>
    </w:rPr>
  </w:style>
  <w:style w:type="paragraph" w:styleId="Style20" w:customStyle="1">
    <w:name w:val="Знак"/>
    <w:basedOn w:val="Normal"/>
    <w:uiPriority w:val="99"/>
    <w:qFormat/>
    <w:rsid w:val="006033fa"/>
    <w:pPr>
      <w:spacing w:lineRule="exact" w:line="240" w:before="0" w:after="160"/>
    </w:pPr>
    <w:rPr>
      <w:rFonts w:ascii="Verdana" w:hAnsi="Verdana" w:cs="Verdana"/>
      <w:sz w:val="20"/>
      <w:szCs w:val="20"/>
      <w:lang w:val="en-US" w:eastAsia="en-US"/>
    </w:rPr>
  </w:style>
  <w:style w:type="paragraph" w:styleId="15" w:customStyle="1">
    <w:name w:val="Абзац списка1"/>
    <w:basedOn w:val="Normal"/>
    <w:uiPriority w:val="99"/>
    <w:qFormat/>
    <w:rsid w:val="00626cee"/>
    <w:pPr>
      <w:ind w:left="720" w:hanging="0"/>
    </w:pPr>
    <w:rPr/>
  </w:style>
  <w:style w:type="paragraph" w:styleId="ListParagraph">
    <w:name w:val="List Paragraph"/>
    <w:basedOn w:val="Normal"/>
    <w:uiPriority w:val="99"/>
    <w:qFormat/>
    <w:rsid w:val="00310e8d"/>
    <w:pPr>
      <w:ind w:left="720" w:hanging="0"/>
    </w:pPr>
    <w:rPr/>
  </w:style>
  <w:style w:type="paragraph" w:styleId="Style21" w:customStyle="1">
    <w:name w:val="Знак Знак Знак Знак"/>
    <w:basedOn w:val="Normal"/>
    <w:uiPriority w:val="99"/>
    <w:qFormat/>
    <w:rsid w:val="001d102c"/>
    <w:pPr>
      <w:spacing w:lineRule="exact" w:line="240" w:before="0" w:after="160"/>
    </w:pPr>
    <w:rPr>
      <w:rFonts w:ascii="Verdana" w:hAnsi="Verdana" w:cs="Verdana"/>
      <w:sz w:val="20"/>
      <w:szCs w:val="20"/>
      <w:lang w:val="en-US" w:eastAsia="en-US"/>
    </w:rPr>
  </w:style>
  <w:style w:type="paragraph" w:styleId="16" w:customStyle="1">
    <w:name w:val="Знак Знак Знак Знак1"/>
    <w:basedOn w:val="Normal"/>
    <w:uiPriority w:val="99"/>
    <w:qFormat/>
    <w:rsid w:val="001d24d0"/>
    <w:pPr>
      <w:spacing w:beforeAutospacing="1" w:afterAutospacing="1"/>
    </w:pPr>
    <w:rPr>
      <w:rFonts w:ascii="Tahoma" w:hAnsi="Tahoma" w:cs="Tahoma"/>
      <w:sz w:val="20"/>
      <w:szCs w:val="20"/>
      <w:lang w:val="en-US" w:eastAsia="en-US"/>
    </w:rPr>
  </w:style>
  <w:style w:type="paragraph" w:styleId="Style22" w:customStyle="1">
    <w:name w:val="Знак Знак"/>
    <w:basedOn w:val="Normal"/>
    <w:uiPriority w:val="99"/>
    <w:qFormat/>
    <w:rsid w:val="006e0b6b"/>
    <w:pPr>
      <w:spacing w:beforeAutospacing="1" w:afterAutospacing="1"/>
    </w:pPr>
    <w:rPr>
      <w:rFonts w:ascii="Tahoma" w:hAnsi="Tahoma" w:cs="Tahoma"/>
      <w:sz w:val="20"/>
      <w:szCs w:val="20"/>
      <w:lang w:val="en-US" w:eastAsia="en-US"/>
    </w:rPr>
  </w:style>
  <w:style w:type="paragraph" w:styleId="Style23" w:customStyle="1">
    <w:name w:val="Знак Знак Знак Знак Знак Знак Знак Знак Знак Знак Знак Знак Знак Знак Знак Знак"/>
    <w:basedOn w:val="Normal"/>
    <w:uiPriority w:val="99"/>
    <w:qFormat/>
    <w:rsid w:val="00903fc6"/>
    <w:pPr>
      <w:spacing w:lineRule="exact" w:line="240" w:before="0" w:after="160"/>
    </w:pPr>
    <w:rPr>
      <w:rFonts w:ascii="Verdana" w:hAnsi="Verdana" w:cs="Verdana"/>
      <w:sz w:val="20"/>
      <w:szCs w:val="20"/>
      <w:lang w:val="en-US" w:eastAsia="en-US"/>
    </w:rPr>
  </w:style>
  <w:style w:type="paragraph" w:styleId="Style24" w:customStyle="1">
    <w:name w:val="Знак Знак Знак Знак Знак Знак Знак Знак Знак Знак Знак Знак Знак Знак"/>
    <w:basedOn w:val="Normal"/>
    <w:uiPriority w:val="99"/>
    <w:qFormat/>
    <w:rsid w:val="00176ca7"/>
    <w:pPr>
      <w:spacing w:lineRule="exact" w:line="240" w:before="0" w:after="160"/>
    </w:pPr>
    <w:rPr>
      <w:rFonts w:ascii="Verdana" w:hAnsi="Verdana" w:cs="Verdana"/>
      <w:sz w:val="20"/>
      <w:szCs w:val="20"/>
      <w:lang w:val="en-US" w:eastAsia="en-US"/>
    </w:rPr>
  </w:style>
  <w:style w:type="paragraph" w:styleId="17" w:customStyle="1">
    <w:name w:val="Знак Знак Знак Знак Знак Знак Знак Знак Знак Знак Знак Знак Знак Знак Знак Знак1 Знак Знак"/>
    <w:basedOn w:val="Normal"/>
    <w:uiPriority w:val="99"/>
    <w:qFormat/>
    <w:rsid w:val="009667ed"/>
    <w:pPr>
      <w:spacing w:lineRule="exact" w:line="240" w:before="0" w:after="160"/>
    </w:pPr>
    <w:rPr>
      <w:rFonts w:ascii="Verdana" w:hAnsi="Verdana" w:cs="Verdana"/>
      <w:sz w:val="20"/>
      <w:szCs w:val="20"/>
      <w:lang w:val="en-US" w:eastAsia="en-US"/>
    </w:rPr>
  </w:style>
  <w:style w:type="paragraph" w:styleId="Style25">
    <w:name w:val="Body Text Indent"/>
    <w:basedOn w:val="Normal"/>
    <w:pPr>
      <w:spacing w:before="0" w:after="120"/>
      <w:ind w:left="283" w:hanging="0"/>
    </w:pPr>
    <w:rPr/>
  </w:style>
  <w:style w:type="paragraph" w:styleId="Style26">
    <w:name w:val="Обычный (веб)"/>
    <w:basedOn w:val="Normal"/>
    <w:qFormat/>
    <w:pPr/>
    <w:rPr/>
  </w:style>
  <w:style w:type="paragraph" w:styleId="Style27">
    <w:name w:val="Абзац списка"/>
    <w:basedOn w:val="Normal"/>
    <w:qFormat/>
    <w:pPr>
      <w:suppressAutoHyphens w:val="false"/>
      <w:ind w:left="720" w:hanging="0"/>
    </w:pPr>
    <w:rPr/>
  </w:style>
  <w:style w:type="paragraph" w:styleId="111">
    <w:name w:val="Знак Знак Знак Знак Знак Знак Знак Знак Знак Знак Знак Знак Знак Знак Знак Знак1 Знак Знак1"/>
    <w:basedOn w:val="Normal"/>
    <w:qFormat/>
    <w:pPr>
      <w:spacing w:lineRule="exact" w:line="240" w:before="0" w:after="160"/>
    </w:pPr>
    <w:rPr>
      <w:rFonts w:ascii="Verdana" w:hAnsi="Verdana" w:eastAsia="Verdana"/>
      <w:sz w:val="20"/>
      <w:szCs w:val="20"/>
      <w:lang w:val="en-US"/>
    </w:rPr>
  </w:style>
  <w:style w:type="paragraph" w:styleId="121">
    <w:name w:val="Знак Знак Знак Знак Знак Знак Знак Знак Знак Знак Знак Знак Знак Знак Знак Знак1 Знак Знак2"/>
    <w:basedOn w:val="Normal"/>
    <w:qFormat/>
    <w:pPr>
      <w:spacing w:lineRule="exact" w:line="240" w:before="0" w:after="160"/>
    </w:pPr>
    <w:rPr>
      <w:rFonts w:ascii="Verdana" w:hAnsi="Verdana" w:eastAsia="Verdana"/>
      <w:sz w:val="20"/>
      <w:szCs w:val="20"/>
      <w:lang w:val="en-US"/>
    </w:rPr>
  </w:style>
  <w:style w:type="paragraph" w:styleId="131">
    <w:name w:val="Знак Знак Знак Знак Знак Знак Знак Знак Знак Знак Знак Знак Знак Знак Знак Знак1 Знак Знак3"/>
    <w:basedOn w:val="Normal"/>
    <w:qFormat/>
    <w:pPr>
      <w:spacing w:lineRule="exact" w:line="240" w:before="0" w:after="160"/>
    </w:pPr>
    <w:rPr>
      <w:rFonts w:ascii="Verdana" w:hAnsi="Verdana" w:eastAsia="Verdana"/>
      <w:sz w:val="20"/>
      <w:szCs w:val="20"/>
      <w:lang w:val="en-US"/>
    </w:rPr>
  </w:style>
  <w:style w:type="paragraph" w:styleId="Style28">
    <w:name w:val="Текст выноски"/>
    <w:basedOn w:val="Normal"/>
    <w:qFormat/>
    <w:pPr/>
    <w:rPr>
      <w:rFonts w:ascii="Tahoma" w:hAnsi="Tahoma" w:eastAsia="Tahoma"/>
      <w:sz w:val="16"/>
      <w:szCs w:val="16"/>
    </w:rPr>
  </w:style>
  <w:style w:type="paragraph" w:styleId="18">
    <w:name w:val="Указатель1"/>
    <w:basedOn w:val="Normal"/>
    <w:qFormat/>
    <w:pPr/>
    <w:rPr>
      <w:rFonts w:eastAsia="Arial"/>
    </w:rPr>
  </w:style>
  <w:style w:type="paragraph" w:styleId="19">
    <w:name w:val="Название объекта1"/>
    <w:basedOn w:val="Normal"/>
    <w:qFormat/>
    <w:pPr>
      <w:spacing w:before="120" w:after="120"/>
    </w:pPr>
    <w:rPr>
      <w:rFonts w:eastAsia="Arial"/>
      <w:i/>
      <w:iCs/>
    </w:rPr>
  </w:style>
  <w:style w:type="paragraph" w:styleId="23">
    <w:name w:val="Указатель2"/>
    <w:basedOn w:val="Normal"/>
    <w:qFormat/>
    <w:pPr/>
    <w:rPr>
      <w:rFonts w:eastAsia="Arial"/>
    </w:rPr>
  </w:style>
  <w:style w:type="paragraph" w:styleId="24">
    <w:name w:val="Название объекта2"/>
    <w:basedOn w:val="Normal"/>
    <w:qFormat/>
    <w:pPr>
      <w:spacing w:before="120" w:after="120"/>
    </w:pPr>
    <w:rPr>
      <w:rFonts w:eastAsia="Arial"/>
      <w:i/>
      <w:iCs/>
    </w:rPr>
  </w:style>
  <w:style w:type="paragraph" w:styleId="31">
    <w:name w:val="Указатель3"/>
    <w:basedOn w:val="Normal"/>
    <w:qFormat/>
    <w:pPr/>
    <w:rPr>
      <w:rFonts w:eastAsia="Arial"/>
    </w:rPr>
  </w:style>
  <w:style w:type="paragraph" w:styleId="32">
    <w:name w:val="Название объекта3"/>
    <w:basedOn w:val="Normal"/>
    <w:qFormat/>
    <w:pPr>
      <w:spacing w:before="120" w:after="120"/>
    </w:pPr>
    <w:rPr>
      <w:rFonts w:eastAsia="Arial"/>
      <w:i/>
      <w:iCs/>
    </w:rPr>
  </w:style>
  <w:style w:type="paragraph" w:styleId="41">
    <w:name w:val="Указатель4"/>
    <w:basedOn w:val="Normal"/>
    <w:qFormat/>
    <w:pPr/>
    <w:rPr>
      <w:rFonts w:eastAsia="Arial"/>
    </w:rPr>
  </w:style>
  <w:style w:type="paragraph" w:styleId="Style29">
    <w:name w:val="Название объекта"/>
    <w:basedOn w:val="Normal"/>
    <w:qFormat/>
    <w:pPr>
      <w:spacing w:before="120" w:after="120"/>
    </w:pPr>
    <w:rPr>
      <w:rFonts w:eastAsia="Arial"/>
      <w:i/>
      <w:iCs/>
    </w:rPr>
  </w:style>
  <w:style w:type="paragraph" w:styleId="25">
    <w:name w:val="Основной текст (2)"/>
    <w:basedOn w:val="Normal"/>
    <w:qFormat/>
    <w:pPr>
      <w:widowControl w:val="false"/>
      <w:shd w:val="clear" w:color="auto" w:fill="FFFFFF"/>
      <w:spacing w:lineRule="atLeast" w:line="0" w:before="300" w:after="60"/>
      <w:jc w:val="both"/>
    </w:pPr>
    <w:rPr>
      <w:sz w:val="26"/>
      <w:szCs w:val="26"/>
      <w:lang w:eastAsia="en-US"/>
    </w:rPr>
  </w:style>
  <w:style w:type="numbering" w:styleId="NoList" w:default="1">
    <w:name w:val="No List"/>
    <w:uiPriority w:val="99"/>
    <w:semiHidden/>
    <w:unhideWhenUsed/>
    <w:qFormat/>
  </w:style>
  <w:style w:type="numbering" w:styleId="WW8Num1" w:customStyle="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6B3E-2984-4F15-B550-17EA118F3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Application>LibreOffice/7.0.4.2$Windows_X86_64 LibreOffice_project/dcf040e67528d9187c66b2379df5ea4407429775</Application>
  <AppVersion>15.0000</AppVersion>
  <Pages>5</Pages>
  <Words>1583</Words>
  <Characters>11758</Characters>
  <CharactersWithSpaces>13607</CharactersWithSpaces>
  <Paragraphs>91</Paragraphs>
  <Company>ApГO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2021-10-04T04:01:00Z</dcterms:created>
  <dc:creator>AGO4</dc:creator>
  <dc:description/>
  <dc:language>ru-RU</dc:language>
  <cp:lastModifiedBy/>
  <cp:lastPrinted>2022-01-26T11:11:59Z</cp:lastPrinted>
  <dcterms:modified xsi:type="dcterms:W3CDTF">2022-01-26T16:56:19Z</dcterms:modified>
  <cp:revision>38</cp:revision>
  <dc:subject/>
  <dc:title>Протокол № 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